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7B" w:rsidRPr="00C82D03" w:rsidRDefault="00EF207B" w:rsidP="00EF207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Навіть незначну  проблему не можна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br/>
        <w:t xml:space="preserve">                                                                       розглядати у відриві від ситуації в цілому!</w:t>
      </w:r>
    </w:p>
    <w:p w:rsidR="00EF207B" w:rsidRDefault="00EF207B" w:rsidP="00EF2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207B" w:rsidRDefault="00EF207B" w:rsidP="00EF20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Прогнозованість  майбутнього</w:t>
      </w:r>
      <w:r w:rsidRPr="00F822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це розуміння того, що очікувати  завтра і, відповідно, планувати свій завтрашній день. Це те що необхідно як кожному українцю, так і Україні в цілому, а також, щонайменше – країнам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822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207B" w:rsidRDefault="00EF207B" w:rsidP="00EF20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Проте, що на даний момент кризові ситуації в багатьох сферах і не тільки в Україні, про це сьогодні уже не обговорюють, а намагаються вирішити, прикладаючи чимало зусиль. Поки що вдається тільки уповільнити кризові явища, але як вирішити проблеми  не знайдено.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EF207B" w:rsidRDefault="00EF207B" w:rsidP="00EF20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Вирішення основних питань я бачу наступним чином. </w:t>
      </w:r>
    </w:p>
    <w:p w:rsidR="00EF207B" w:rsidRPr="00CC1C5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сьогоднішній день українському суспільству для того, щоб успішно рухатись вперед і бути процвітаючою державою, необхідно на першому етапі вирішити три основних завдання: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</w:t>
      </w:r>
      <w:r w:rsidRPr="00CC1C5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CC1C5A">
        <w:rPr>
          <w:rFonts w:ascii="Times New Roman" w:hAnsi="Times New Roman" w:cs="Times New Roman"/>
          <w:color w:val="212121"/>
          <w:sz w:val="24"/>
          <w:szCs w:val="24"/>
          <w:lang w:val="uk-UA"/>
        </w:rPr>
        <w:t>Чітко і послідовно, з урахуванням всіх нинішніх реалій і обставин, визначити зовнішньополітичний курс</w:t>
      </w:r>
      <w:r w:rsidR="0032353E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="0032353E" w:rsidRPr="003235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</w:t>
      </w:r>
      <w:r w:rsidR="0032353E">
        <w:rPr>
          <w:rFonts w:ascii="Times New Roman" w:hAnsi="Times New Roman" w:cs="Times New Roman"/>
          <w:color w:val="FF0000"/>
          <w:sz w:val="24"/>
          <w:szCs w:val="24"/>
          <w:lang w:val="uk-UA"/>
        </w:rPr>
        <w:t>ід світових подій створює ілюзію, що необхідно вибрати один із союзів. Але прискіпливий аналіз наслідків подій і, відповідно, майбутнього</w:t>
      </w:r>
      <w:r w:rsidR="00255B0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-</w:t>
      </w:r>
      <w:r w:rsidR="0032353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вимагає від України</w:t>
      </w:r>
      <w:r w:rsidR="00255B0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шукати,</w:t>
      </w:r>
      <w:r w:rsidR="0032353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знайти і </w:t>
      </w:r>
      <w:r w:rsidRPr="00EF207B">
        <w:rPr>
          <w:rFonts w:ascii="Times New Roman" w:hAnsi="Times New Roman" w:cs="Times New Roman"/>
          <w:color w:val="FF0000"/>
          <w:sz w:val="24"/>
          <w:szCs w:val="24"/>
          <w:lang w:val="uk-UA"/>
        </w:rPr>
        <w:t>запропонувати своє рішення</w:t>
      </w:r>
      <w:r w:rsidRPr="00CC1C5A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- вихід з ініціативою створення ЄВРОПЕЙСЬКОГО геополітичн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ого </w:t>
      </w:r>
      <w:r w:rsidRPr="00CC1C5A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центр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а</w:t>
      </w:r>
      <w:r w:rsidRPr="00CC1C5A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 своїми атрибутами: - політика, економіка, військов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ий</w:t>
      </w:r>
      <w:r w:rsidRPr="00CC1C5A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захист; і - УКРАЇНА може і повинна стати ЦЕНТРОМ цього простору;</w:t>
      </w:r>
    </w:p>
    <w:p w:rsidR="00EF207B" w:rsidRPr="00CC1C5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перезавантаження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переформатування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і створення ефективної системи влади, яка: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146B53">
        <w:rPr>
          <w:rFonts w:ascii="Times New Roman" w:hAnsi="Times New Roman" w:cs="Times New Roman"/>
          <w:b/>
          <w:i/>
          <w:sz w:val="28"/>
          <w:szCs w:val="28"/>
          <w:lang w:val="uk-UA"/>
        </w:rPr>
        <w:t>а) забезпечує  послідовність і незмінність обраного політичного курсу та програми   економічного розвитку незалежно від чергових президентських чи парламентських виборів;</w:t>
      </w:r>
      <w:r w:rsidRPr="00146B53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EF207B">
        <w:rPr>
          <w:rFonts w:ascii="Times New Roman" w:hAnsi="Times New Roman" w:cs="Times New Roman"/>
          <w:color w:val="FF0000"/>
          <w:sz w:val="24"/>
          <w:szCs w:val="24"/>
          <w:lang w:val="uk-UA"/>
        </w:rPr>
        <w:t>система виборів і порядок обрання чиновників</w:t>
      </w:r>
      <w:r w:rsidR="000A139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Pr="00EF207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які ускладнюють умови для</w:t>
      </w:r>
      <w:r w:rsidRPr="00CC1C5A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існування і процвітання корупції;</w:t>
      </w:r>
    </w:p>
    <w:p w:rsidR="00EF207B" w:rsidRDefault="00EF207B" w:rsidP="00EF20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зберігає засади демократичного вибору і управління державою.</w:t>
      </w:r>
    </w:p>
    <w:p w:rsidR="00EF207B" w:rsidRDefault="00EF207B" w:rsidP="00EF20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Організація постійно діючого механізму, який створює повноцінне інформаційне бізнес-поле і умови, що сприяють і стимулюють розвиток бізнесу, в першу чергу малого і середнього (особливо у регіонах) і економіки в цілому.</w:t>
      </w:r>
    </w:p>
    <w:p w:rsidR="00EF207B" w:rsidRDefault="00EF207B" w:rsidP="00EF20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До пункту №3.</w:t>
      </w:r>
      <w:r w:rsidRPr="001D2C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CF8">
        <w:rPr>
          <w:rFonts w:ascii="Times New Roman" w:hAnsi="Times New Roman" w:cs="Times New Roman"/>
          <w:b/>
          <w:sz w:val="28"/>
          <w:szCs w:val="28"/>
          <w:lang w:val="uk-UA"/>
        </w:rPr>
        <w:t>Умови, що сприяють і стимулюють розвиток бізнесу і економіки в цілому.</w:t>
      </w:r>
    </w:p>
    <w:p w:rsidR="00EF207B" w:rsidRPr="00EF207B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F207B">
        <w:rPr>
          <w:rFonts w:ascii="Times New Roman" w:hAnsi="Times New Roman" w:cs="Times New Roman"/>
          <w:color w:val="FF0000"/>
          <w:sz w:val="24"/>
          <w:szCs w:val="24"/>
          <w:lang w:val="uk-UA"/>
        </w:rPr>
        <w:t>Твердження, що ринок сам все зробить для розвитку економіки, призвели до того, що зараз самі активні громадяни, особливо молодь, яка хоче працювати, змушена шукати роботу за кордоном а не в Україні.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Тому н</w:t>
      </w:r>
      <w:r>
        <w:rPr>
          <w:rFonts w:ascii="Times New Roman" w:hAnsi="Times New Roman" w:cs="Times New Roman"/>
          <w:sz w:val="24"/>
          <w:szCs w:val="24"/>
          <w:lang w:val="uk-UA"/>
        </w:rPr>
        <w:t>іяка допомога МВФ і будь-яких інших фінансових установ,  не вирішить питання української економіки, а значить  і відтік трудових і інтелектуальних кадрів з України, поки на будуть створені реальні умови для розвитку економіки і бізнесу, особливо середнього і малого, в Україні. І якщо цього не зробити, то в Україні скоро залишаться діти і пенсіонери.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F2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 для цього потрібно.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Особисто я, в 2003 році,  маючи бажання зайнятись своїм бізнесом, але не банальним «щось купи там і якось перепродай тут», а більш серйозною справою, зіткнувся з наступними завданнями: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а) визначення для себе реальної і прийнятної сфери заняття;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б) визначивши чим займатись, постало завдання де взяти обладнання, сировину і стартовий капітал  за розумною ціною і умовами;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в) і саме головне завдання – реалізація, тобто, як оперативно донести інформацію до потенційних споживачів.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Отже необхідно </w:t>
      </w:r>
      <w:r w:rsidRPr="001D2CF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організувати постійно діючий механізм, який створює повноцінне інформаційне бізнес-поле і умови, що сприяють і стимулюють розвиток бізнесу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 першу чергу малого і середнього (особливо у регіонах) і економіки в цілому. </w:t>
      </w:r>
      <w:r w:rsidRPr="00EF207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Тобто - </w:t>
      </w:r>
      <w:r w:rsidRPr="00EF207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точки збірки і надання</w:t>
      </w:r>
      <w:r w:rsidRPr="00EF207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інформації - це </w:t>
      </w:r>
      <w:r w:rsidRPr="00EF207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ОТГ (громади</w:t>
      </w:r>
      <w:r w:rsidRPr="00EF207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) і обласні ради, і а </w:t>
      </w:r>
      <w:r w:rsidRPr="00EF207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майданчик відкритої і узагальненої інформації</w:t>
      </w:r>
      <w:r w:rsidRPr="00EF207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- це </w:t>
      </w:r>
      <w:r w:rsidRPr="00EF207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територіальні ТПП</w:t>
      </w:r>
      <w:r w:rsidRPr="00EF207B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EF207B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Яким чином: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- є обласні і районні адміністрації </w:t>
      </w:r>
      <w:r w:rsidRPr="00EF207B">
        <w:rPr>
          <w:rFonts w:ascii="Times New Roman" w:hAnsi="Times New Roman" w:cs="Times New Roman"/>
          <w:color w:val="FF0000"/>
          <w:sz w:val="24"/>
          <w:szCs w:val="24"/>
          <w:lang w:val="uk-UA"/>
        </w:rPr>
        <w:t>( багато вже  і ОТГ)</w:t>
      </w:r>
      <w:r>
        <w:rPr>
          <w:rFonts w:ascii="Times New Roman" w:hAnsi="Times New Roman" w:cs="Times New Roman"/>
          <w:sz w:val="24"/>
          <w:szCs w:val="24"/>
          <w:lang w:val="uk-UA"/>
        </w:rPr>
        <w:t>, які щось планують, щось аналізують і все це обласна рада узагальнює і формує план розвитку регіону – так має бути;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- є обласні регіональні Торгово-Промислові Палати, які реєструють тих бажаючих, які займаються власною справою і навіть державні підприємства, а  також надають всіляку інформаційно-організаційну допомогу, а також послуги в межах своєї діяльності і можливостей ( з 2007 року моє підприємство є членом Київської ТПП і можу стверджувати, що ТПП – це дієвий помічник для бізнесу будь-якого рівня);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- Є ТПП України і КМ України.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Але всі ці структури діють кожна сама по собі.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Отже потрібно не багато фінансових зусиль і бажання всіх діяти в одному злагодженому інформаційно-організаційному полі, з постійним моніторингом і взаємним обміном інформації і обміном позитивних результатів інноваційних введень, </w:t>
      </w:r>
    </w:p>
    <w:p w:rsidR="00EF207B" w:rsidRDefault="00EF207B" w:rsidP="00EF207B">
      <w:pP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Як це може виглядати конкретно  - приведу на прикладі льонарства.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Pr="00D9269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початку 90-х Україна виробляла 15 % світових обсягів льоноволокна, а вже у 2011 році частка нашої країни складала всього 0,1 %.</w:t>
      </w:r>
      <w:r w:rsidRPr="00D9269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  <w:t xml:space="preserve">От же місцевим адміністраціям, аж до обласного рівня не важко відновити інформацію коли і де вирощували льон. Наступний крок – це визначення того, що потрібно для відновлення повного циклу </w:t>
      </w:r>
      <w:proofErr w:type="spell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  <w:t>льоновиробництва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  <w:t xml:space="preserve">, </w:t>
      </w:r>
      <w:r w:rsidRPr="0058258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аж до виготовлення і збуту готової продукції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  <w:t xml:space="preserve">. Далі узагальнення інформації на рівні області і паралельно - передача інформації до регіональних ТПП. Регіональні ТПП передають до ТПП України для узагальнення інформації в цілому по галузі і, разом з обласними адміністраціями – вихід до Кабміну, а з обласними радами до ВР України з пропозицією комплексного розвитку галузі і затвердження </w:t>
      </w:r>
      <w:r w:rsidRPr="001D2CF8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  <w:lang w:val="uk-UA"/>
        </w:rPr>
        <w:t>програми стимулювання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  <w:t xml:space="preserve">  (не адміністративного планування і управління), а саме стимулювання  </w:t>
      </w:r>
      <w:r w:rsidRPr="001D2CF8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  <w:lang w:val="uk-UA"/>
        </w:rPr>
        <w:t xml:space="preserve"> розвитку галузі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  <w:t xml:space="preserve"> через надання для всіх підприємств, задіяних в галузі, в тому числі і супутніх, надання  митних і податкових пільг і т.п. на даних територіях і посилення митного навантаження на інші види діяльності, не властиві для даного регіону.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  <w:br/>
        <w:t xml:space="preserve">    Також ТПП контактують і проводять семінари і з різними науковими структурами. Окрім того, ТПП України надає інформацію і організовує для членів палати участь, у виставках і т.п.  як в Україні так і за кордоном, тому може виступати </w:t>
      </w:r>
      <w:r w:rsidRPr="001D2CF8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  <w:lang w:val="uk-UA"/>
        </w:rPr>
        <w:t>інформаційним майданчиком для зарубіжних потенційних як інвесторів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  <w:t xml:space="preserve">, </w:t>
      </w:r>
      <w:r w:rsidRPr="001D2CF8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  <w:lang w:val="uk-UA"/>
        </w:rPr>
        <w:t xml:space="preserve">так і споживачів 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  <w:t xml:space="preserve">виробленої продукції. Вигода для всіх; - для регіонів – це розвиток і створення робочих місць, а значить і податки в місцевий бюджет, а для ТПП – це членські внески нових членів ТПП, 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  <w:lastRenderedPageBreak/>
        <w:t xml:space="preserve">а також доходи від послуг, які надає ТПП. 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  <w:br/>
        <w:t xml:space="preserve">Це коротко, без деталізації, суть напрямку вирішення питання. </w:t>
      </w:r>
    </w:p>
    <w:p w:rsidR="00EF207B" w:rsidRPr="00EF207B" w:rsidRDefault="00EF207B" w:rsidP="00EF207B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uk-UA"/>
        </w:rPr>
        <w:br/>
        <w:t xml:space="preserve">   Але є одне АЛЕ. Це все потребує спланованого прогнозування і сприяння  на 15 -20 років з перспективою на 40 – 50 років. І 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кщо ТПП заробляє на внесках членів ТПП і на тому, що надає різні послуги і функціонує постійно, то державно виконавчі структури діють від виборів до виборів і  залежно від мінливого напрямку «політичного вітру» – і це є головним гальмом будь-яких починань. </w:t>
      </w:r>
      <w:r w:rsidRPr="00EF207B">
        <w:rPr>
          <w:rFonts w:ascii="Times New Roman" w:hAnsi="Times New Roman" w:cs="Times New Roman"/>
          <w:color w:val="FF0000"/>
          <w:sz w:val="24"/>
          <w:szCs w:val="24"/>
          <w:lang w:val="uk-UA"/>
        </w:rPr>
        <w:t>Тому необхідна така система влади, яка при будь-яких результатах виборів, не здатна, рішенням однієї людини  або партії, змінити або взагалі зупинити програму розвитку.</w:t>
      </w:r>
    </w:p>
    <w:p w:rsidR="00EF207B" w:rsidRPr="00221B3D" w:rsidRDefault="00EF207B" w:rsidP="00EF207B">
      <w:pPr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До пункту № 2  - </w:t>
      </w:r>
      <w:proofErr w:type="spellStart"/>
      <w:r w:rsidRPr="001D2CF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Переформатування</w:t>
      </w:r>
      <w:proofErr w:type="spellEnd"/>
      <w:r w:rsidRPr="00221B3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 систем</w:t>
      </w:r>
      <w:r w:rsidRPr="001D2CF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и</w:t>
      </w:r>
      <w:r w:rsidRPr="00221B3D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 влади.</w:t>
      </w:r>
    </w:p>
    <w:p w:rsidR="00EF207B" w:rsidRPr="00221B3D" w:rsidRDefault="00EF207B" w:rsidP="00EF2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221B3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Якщо автомобіль або корабель має дефекти в системі управління, то в першу чергу усувають не воді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я</w:t>
      </w:r>
      <w:r w:rsidRPr="00221B3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, не </w:t>
      </w:r>
      <w:proofErr w:type="spellStart"/>
      <w:r w:rsidRPr="00221B3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капітана¸</w:t>
      </w:r>
      <w:proofErr w:type="spellEnd"/>
      <w:r w:rsidRPr="00221B3D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а дефекти в системі управлінні. А вже потім думають про зміну «Рульового».</w:t>
      </w:r>
    </w:p>
    <w:p w:rsidR="00EF207B" w:rsidRPr="00DA2910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F207B">
        <w:rPr>
          <w:rFonts w:ascii="Times New Roman" w:hAnsi="Times New Roman" w:cs="Times New Roman"/>
          <w:color w:val="FF0000"/>
          <w:sz w:val="24"/>
          <w:szCs w:val="24"/>
          <w:lang w:val="uk-UA"/>
        </w:rPr>
        <w:t>Самий головний дефект - це відсутність наступності в політичному і економічному розвитку країни після чергових виборів, як результат - неможливість сформулювати завдання і скласти програму розвитку України на 15-20 років з перспективою на 40-50 років вперед, що також відштовхує потенційних інвесторів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br/>
        <w:t xml:space="preserve"> Потрібно також додати, що як політичні партії, які пройшли до ВР, так і  будь-який Президент України, якщо підрахувати голоси виборців, то виявляється що вони представляють інтереси, максимум, не більше 30%  українського суспільства.  </w:t>
      </w:r>
      <w:r w:rsidR="00DA2910">
        <w:rPr>
          <w:rFonts w:ascii="Times New Roman" w:hAnsi="Times New Roman" w:cs="Times New Roman"/>
          <w:color w:val="212121"/>
          <w:sz w:val="24"/>
          <w:szCs w:val="24"/>
          <w:lang w:val="uk-UA"/>
        </w:rPr>
        <w:br/>
      </w:r>
      <w:r w:rsidRPr="00DA2910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При</w:t>
      </w:r>
      <w:r w:rsidR="00DA2910" w:rsidRPr="00DA29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цьому</w:t>
      </w:r>
      <w:r w:rsidRPr="00DA29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DA2910" w:rsidRPr="00DA2910">
        <w:rPr>
          <w:rFonts w:ascii="Times New Roman" w:hAnsi="Times New Roman" w:cs="Times New Roman"/>
          <w:color w:val="FF0000"/>
          <w:sz w:val="24"/>
          <w:szCs w:val="24"/>
          <w:lang w:val="uk-UA"/>
        </w:rPr>
        <w:t>є питання, які вирішуються в основному на Центральному (вищому) рівні, але ще більше питань стосується вирішенню поточних завдань регіонів. І сьогодні реальність така, що</w:t>
      </w:r>
      <w:r w:rsidRPr="00DA291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регіони живуть своїм життям і «викручуються» хто як придумає і зможе</w:t>
      </w:r>
      <w:r w:rsidR="00DA2910" w:rsidRPr="00DA2910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EF207B" w:rsidRPr="00D05120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:rsidR="00EF207B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7639A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Висновок: - створювати кардинально нову систему управлінні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яка поєднує такі ланки, як </w:t>
      </w:r>
      <w:r w:rsidRPr="007639A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Центральний</w:t>
      </w:r>
      <w:r w:rsidRPr="006F531D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колективний орган</w:t>
      </w:r>
      <w:r w:rsidRPr="007639A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влади на </w:t>
      </w:r>
      <w:r w:rsidRPr="006F531D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постійній </w:t>
      </w:r>
      <w:r w:rsidRPr="006F531D">
        <w:rPr>
          <w:rFonts w:ascii="Times New Roman" w:hAnsi="Times New Roman" w:cs="Times New Roman"/>
          <w:color w:val="212121"/>
          <w:sz w:val="24"/>
          <w:szCs w:val="24"/>
          <w:lang w:val="uk-UA"/>
        </w:rPr>
        <w:t>основі</w:t>
      </w:r>
      <w:r w:rsidRPr="007639A1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і 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Вищі</w:t>
      </w:r>
      <w:r w:rsidRPr="006F531D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Pr="006F531D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органи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влади на </w:t>
      </w:r>
      <w:r w:rsidRPr="006F531D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виборній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основі</w:t>
      </w:r>
      <w:r w:rsidRPr="007639A1"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EF207B" w:rsidRPr="007639A1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:rsidR="00EF207B" w:rsidRPr="0058258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Як буде виглядати </w:t>
      </w:r>
      <w:proofErr w:type="spellStart"/>
      <w:r w:rsidRPr="0058258A">
        <w:rPr>
          <w:rFonts w:ascii="Times New Roman" w:hAnsi="Times New Roman" w:cs="Times New Roman"/>
          <w:sz w:val="24"/>
          <w:szCs w:val="24"/>
          <w:lang w:val="uk-UA"/>
        </w:rPr>
        <w:t>переформатування</w:t>
      </w:r>
      <w:proofErr w:type="spellEnd"/>
      <w:r w:rsidRPr="0058258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F207B" w:rsidRPr="0058258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58A">
        <w:rPr>
          <w:rFonts w:ascii="Times New Roman" w:hAnsi="Times New Roman" w:cs="Times New Roman"/>
          <w:sz w:val="24"/>
          <w:szCs w:val="24"/>
          <w:lang w:val="uk-UA"/>
        </w:rPr>
        <w:t>1) Верховна Рада</w:t>
      </w:r>
      <w:r w:rsidR="00582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58A"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>( 150 чол.)</w:t>
      </w:r>
      <w:r w:rsidR="00582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на партійній основі - </w:t>
      </w:r>
      <w:r w:rsidRPr="0058258A">
        <w:rPr>
          <w:rFonts w:ascii="Times New Roman" w:hAnsi="Times New Roman" w:cs="Times New Roman"/>
          <w:b/>
          <w:sz w:val="24"/>
          <w:szCs w:val="24"/>
          <w:lang w:val="uk-UA"/>
        </w:rPr>
        <w:t>Вищий законодавчий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орган, очолює Голова ВР</w:t>
      </w:r>
      <w:r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>;</w:t>
      </w:r>
    </w:p>
    <w:p w:rsidR="00EF207B" w:rsidRPr="0058258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>Рада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>Громад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58A"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>( 200 чол.)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на мажоритарному принципі - </w:t>
      </w:r>
      <w:r w:rsidRPr="0058258A">
        <w:rPr>
          <w:rFonts w:ascii="Times New Roman" w:hAnsi="Times New Roman" w:cs="Times New Roman"/>
          <w:b/>
          <w:sz w:val="24"/>
          <w:szCs w:val="24"/>
          <w:lang w:val="uk-UA"/>
        </w:rPr>
        <w:t>Вищий орган виконавчої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влади, очолює Прем'єр, який вибирається на Раді Громад, і якому підпорядковується</w:t>
      </w:r>
      <w:r w:rsidR="00052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2A11" w:rsidRPr="00052A11">
        <w:rPr>
          <w:rFonts w:ascii="Times New Roman" w:hAnsi="Times New Roman" w:cs="Times New Roman"/>
          <w:color w:val="FF0000"/>
          <w:sz w:val="24"/>
          <w:szCs w:val="24"/>
          <w:lang w:val="uk-UA"/>
        </w:rPr>
        <w:t>не уряд за політичними квотами</w:t>
      </w:r>
      <w:r w:rsidR="00052A11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технічний уряд, затверджений Радою Громад.</w:t>
      </w:r>
    </w:p>
    <w:p w:rsidR="00EF207B" w:rsidRPr="0058258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58258A">
        <w:rPr>
          <w:rFonts w:ascii="Times New Roman" w:hAnsi="Times New Roman" w:cs="Times New Roman"/>
          <w:b/>
          <w:sz w:val="24"/>
          <w:szCs w:val="24"/>
          <w:lang w:val="uk-UA"/>
        </w:rPr>
        <w:t>Центральний колективний орган влади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 - Рада Національної Безпеки і Стратегічного Планування України (СНБСПУ) - як орган політичної,виконавчої,  фінансово-промислової і науково-громадської еліти суспільства.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При цьому:</w:t>
      </w:r>
    </w:p>
    <w:p w:rsidR="00EF207B" w:rsidRPr="0058258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58258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- Рада Громад</w:t>
      </w:r>
      <w:r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>розробляє програму  економічного розвитку регіонів і країни в цілому, контролює виконання програми урядом, а також затверджує постанови уряду, а члени уряду звітують перед Радою Регіонів.</w:t>
      </w:r>
    </w:p>
    <w:p w:rsidR="00EF207B" w:rsidRPr="0058258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58A">
        <w:rPr>
          <w:rFonts w:ascii="Times New Roman" w:hAnsi="Times New Roman" w:cs="Times New Roman"/>
          <w:b/>
          <w:sz w:val="24"/>
          <w:szCs w:val="24"/>
          <w:lang w:val="uk-UA"/>
        </w:rPr>
        <w:t>- Верховна Рада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займається законодавчим забезпеченням.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8258A">
        <w:rPr>
          <w:rFonts w:ascii="Times New Roman" w:hAnsi="Times New Roman" w:cs="Times New Roman"/>
          <w:b/>
          <w:sz w:val="24"/>
          <w:szCs w:val="24"/>
          <w:lang w:val="uk-UA"/>
        </w:rPr>
        <w:t>- Центральний колективний орган влади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 - Рада Національної Безпеки і Стратегічного Планування України (СНБСПУ) – визначає політичний курс України, затверджує програму економічного розвитку України,</w:t>
      </w:r>
      <w:r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а  розподіл голосів при голосуванні та прийнятті рішень СНБСПУ (хто і якою мірою наділений владою) наступним чином:</w:t>
      </w:r>
    </w:p>
    <w:p w:rsidR="00EF207B" w:rsidRPr="0058258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58258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- 25% Голова ВР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від імені узгодженого рішення Парламенту;</w:t>
      </w:r>
    </w:p>
    <w:p w:rsidR="00EF207B" w:rsidRPr="0058258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58258A">
        <w:rPr>
          <w:rFonts w:ascii="Times New Roman" w:hAnsi="Times New Roman" w:cs="Times New Roman"/>
          <w:b/>
          <w:sz w:val="24"/>
          <w:szCs w:val="24"/>
          <w:lang w:val="uk-UA"/>
        </w:rPr>
        <w:t>- 25% Прем’єр-міністр України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від імені узгодженого рішення Ради Громад (таким чином за українським суспільством зберігається можливість через вибори  впливати на управління)</w:t>
      </w:r>
    </w:p>
    <w:p w:rsidR="00EF207B" w:rsidRPr="0058258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- 15% Рада </w:t>
      </w:r>
      <w:proofErr w:type="spellStart"/>
      <w:r w:rsidRPr="0058258A">
        <w:rPr>
          <w:rFonts w:ascii="Times New Roman" w:hAnsi="Times New Roman" w:cs="Times New Roman"/>
          <w:sz w:val="24"/>
          <w:szCs w:val="24"/>
          <w:lang w:val="uk-UA"/>
        </w:rPr>
        <w:t>екс</w:t>
      </w:r>
      <w:proofErr w:type="spellEnd"/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Президентів та Голови ВР;</w:t>
      </w:r>
    </w:p>
    <w:p w:rsidR="00EF207B" w:rsidRPr="0058258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58258A">
        <w:rPr>
          <w:rFonts w:ascii="Times New Roman" w:hAnsi="Times New Roman" w:cs="Times New Roman"/>
          <w:sz w:val="24"/>
          <w:szCs w:val="24"/>
          <w:lang w:val="uk-UA"/>
        </w:rPr>
        <w:t>- решта відсотків розподіляться в ході обговорення.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Таке </w:t>
      </w:r>
      <w:proofErr w:type="spellStart"/>
      <w:r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>переформатування</w:t>
      </w:r>
      <w:proofErr w:type="spellEnd"/>
      <w:r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значно ускладнить можливості змінювати, </w:t>
      </w:r>
      <w:proofErr w:type="spellStart"/>
      <w:r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>затреджену</w:t>
      </w:r>
      <w:proofErr w:type="spellEnd"/>
      <w:r w:rsidRPr="0058258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політику і програму,  одноосібно окремим політикам і політичним партіям  після перемоги на чергових виборах.</w:t>
      </w:r>
      <w:r w:rsidRPr="00582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207B" w:rsidRPr="0058258A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EF207B" w:rsidRPr="00D6177F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br/>
      </w:r>
      <w:r w:rsidRPr="00D6177F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Поділ і принцип формування СНБСПУ.</w:t>
      </w:r>
    </w:p>
    <w:p w:rsidR="00EF207B" w:rsidRPr="00A35BCB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A35BC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СНБСПУ </w:t>
      </w:r>
      <w:proofErr w:type="spellStart"/>
      <w:r w:rsidRPr="00A35BCB">
        <w:rPr>
          <w:rFonts w:ascii="Times New Roman" w:hAnsi="Times New Roman" w:cs="Times New Roman"/>
          <w:color w:val="212121"/>
          <w:sz w:val="24"/>
          <w:szCs w:val="24"/>
          <w:lang w:val="uk-UA"/>
        </w:rPr>
        <w:t>складат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ь</w:t>
      </w:r>
      <w:r w:rsidRPr="00A35BCB">
        <w:rPr>
          <w:rFonts w:ascii="Times New Roman" w:hAnsi="Times New Roman" w:cs="Times New Roman"/>
          <w:color w:val="212121"/>
          <w:sz w:val="24"/>
          <w:szCs w:val="24"/>
          <w:lang w:val="uk-UA"/>
        </w:rPr>
        <w:t>ся</w:t>
      </w:r>
      <w:proofErr w:type="spellEnd"/>
      <w:r w:rsidRPr="00A35BC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 В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ищої</w:t>
      </w:r>
      <w:r w:rsidRPr="00A35BC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Ради і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Р</w:t>
      </w:r>
      <w:r w:rsidRPr="00A35BCB">
        <w:rPr>
          <w:rFonts w:ascii="Times New Roman" w:hAnsi="Times New Roman" w:cs="Times New Roman"/>
          <w:color w:val="212121"/>
          <w:sz w:val="24"/>
          <w:szCs w:val="24"/>
          <w:lang w:val="uk-UA"/>
        </w:rPr>
        <w:t>озширеної Ради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EF207B" w:rsidRPr="00F62783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A35BC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Вища Рада - складається з діючих Президента і Голови ВР,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Р</w:t>
      </w:r>
      <w:r w:rsidRPr="00A35BC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ади </w:t>
      </w:r>
      <w:proofErr w:type="spellStart"/>
      <w:r w:rsidRPr="00A35BCB">
        <w:rPr>
          <w:rFonts w:ascii="Times New Roman" w:hAnsi="Times New Roman" w:cs="Times New Roman"/>
          <w:color w:val="212121"/>
          <w:sz w:val="24"/>
          <w:szCs w:val="24"/>
          <w:lang w:val="uk-UA"/>
        </w:rPr>
        <w:t>екс</w:t>
      </w:r>
      <w:proofErr w:type="spellEnd"/>
      <w:r w:rsidRPr="00A35BC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Президентів та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Голів</w:t>
      </w:r>
      <w:r w:rsidRPr="00A35BC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ВР України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( які відпрацювали повну каденцію)</w:t>
      </w:r>
      <w:r w:rsidRPr="00A35BC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 усіма привілеями та статусом недоторканності для себе і членів сім'ї - гарантія, яку ніяка політична сила і лідер не зможуть забезпечить краще, ніж дана структура на рівні сили Закону. Всім іншим, хто входить і входитиме до складу ради, на час перебування в раді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- </w:t>
      </w:r>
      <w:r w:rsidRPr="00A35BCB">
        <w:rPr>
          <w:rFonts w:ascii="inherit" w:hAnsi="inherit"/>
          <w:color w:val="212121"/>
          <w:lang w:val="uk-UA"/>
        </w:rPr>
        <w:t xml:space="preserve"> </w:t>
      </w:r>
      <w:r w:rsidRPr="00F62783">
        <w:rPr>
          <w:rFonts w:ascii="Times New Roman" w:hAnsi="Times New Roman" w:cs="Times New Roman"/>
          <w:color w:val="212121"/>
          <w:sz w:val="24"/>
          <w:szCs w:val="24"/>
          <w:lang w:val="uk-UA"/>
        </w:rPr>
        <w:t>пільги і статус недоторканності на рівні нинішніх депутатів (а депутатам ВР і Ради Регіонів в майбутньому - урізані пільги і статус тільки політичної недоторканності на прикладі принципів демократичних країн). Далі до складу входять - Голова Конституційного Суду (від імені ради суддів вищих судів), Генеральний Прокурор, Міністр закордонних справ, Міністр оборони, Голова СБУ, Міністр МВС, Голова НБУ, (керівники структур, які в своїй діяльності підкоряються і затверджуються на СНБСПУ, крім Голови Конституційного Суду).</w:t>
      </w:r>
    </w:p>
    <w:p w:rsidR="00EF207B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F62783">
        <w:rPr>
          <w:rFonts w:ascii="Times New Roman" w:hAnsi="Times New Roman" w:cs="Times New Roman"/>
          <w:color w:val="212121"/>
          <w:sz w:val="24"/>
          <w:szCs w:val="24"/>
          <w:lang w:val="uk-UA"/>
        </w:rPr>
        <w:t>В Розширений склад СНБСПУ входять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 визнані академіки і керівники провідних академій України,</w:t>
      </w:r>
      <w:r w:rsidRPr="00F627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лідери опозиційних партій, які пройшли до парламенту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</w:t>
      </w:r>
      <w:r w:rsidRPr="00F627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а</w:t>
      </w:r>
      <w:r w:rsidRPr="00F627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фінансово-промислової еліти (олігархів), які володіють стратегічними підприємствами або підприємствами в стратегічних галузях, в тому числі і від 25% в державних стратегічних підприємствах, і</w:t>
      </w:r>
      <w:r>
        <w:rPr>
          <w:rFonts w:ascii="inherit" w:hAnsi="inherit"/>
          <w:color w:val="212121"/>
          <w:lang w:val="uk-UA"/>
        </w:rPr>
        <w:t xml:space="preserve"> </w:t>
      </w:r>
      <w:r w:rsidRPr="00F62783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капітал яких обчислюється від 20 </w:t>
      </w:r>
      <w:proofErr w:type="spellStart"/>
      <w:r w:rsidRPr="00F62783">
        <w:rPr>
          <w:rFonts w:ascii="Times New Roman" w:hAnsi="Times New Roman" w:cs="Times New Roman"/>
          <w:color w:val="212121"/>
          <w:sz w:val="24"/>
          <w:szCs w:val="24"/>
          <w:lang w:val="uk-UA"/>
        </w:rPr>
        <w:t>млрд.грн</w:t>
      </w:r>
      <w:proofErr w:type="spellEnd"/>
      <w:r w:rsidRPr="000E3DF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а також </w:t>
      </w:r>
      <w:r w:rsidRPr="000E3DFF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лідери визнаних в суспільстві</w:t>
      </w:r>
      <w:r w:rsidRPr="000E3DF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політичних, громадських та інших рухів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</w:p>
    <w:p w:rsidR="00EF207B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:rsidR="00EF207B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Все, що розробляється ВР і РР, затверджується на голосуванні </w:t>
      </w:r>
      <w:r w:rsidRPr="000E3DFF">
        <w:rPr>
          <w:rFonts w:ascii="Times New Roman" w:hAnsi="Times New Roman" w:cs="Times New Roman"/>
          <w:color w:val="212121"/>
          <w:sz w:val="24"/>
          <w:szCs w:val="24"/>
          <w:lang w:val="uk-UA"/>
        </w:rPr>
        <w:t>СНБСПУ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 від імені  </w:t>
      </w:r>
      <w:r w:rsidRPr="000E3DFF">
        <w:rPr>
          <w:rFonts w:ascii="Times New Roman" w:hAnsi="Times New Roman" w:cs="Times New Roman"/>
          <w:color w:val="212121"/>
          <w:sz w:val="24"/>
          <w:szCs w:val="24"/>
          <w:lang w:val="uk-UA"/>
        </w:rPr>
        <w:t>СНБСПУ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підписується діючим Президентом України.</w:t>
      </w:r>
    </w:p>
    <w:p w:rsidR="00EF207B" w:rsidRPr="000E3DFF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:rsidR="00EF207B" w:rsidRPr="00EF207B" w:rsidRDefault="00EF207B" w:rsidP="00EF207B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EF207B" w:rsidRPr="00A35BCB" w:rsidRDefault="00EF207B" w:rsidP="00EF207B">
      <w:pPr>
        <w:pStyle w:val="HTML"/>
        <w:shd w:val="clear" w:color="auto" w:fill="FFFFFF"/>
        <w:rPr>
          <w:rFonts w:ascii="inherit" w:hAnsi="inherit"/>
          <w:color w:val="212121"/>
          <w:lang w:val="uk-UA"/>
        </w:rPr>
      </w:pPr>
    </w:p>
    <w:p w:rsidR="00EF207B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До питання №3 </w:t>
      </w:r>
      <w:proofErr w:type="spellStart"/>
      <w:r w:rsidRPr="001D2CF8">
        <w:rPr>
          <w:rFonts w:ascii="Times New Roman" w:hAnsi="Times New Roman" w:cs="Times New Roman"/>
          <w:b/>
          <w:sz w:val="28"/>
          <w:szCs w:val="28"/>
          <w:lang w:val="uk-UA"/>
        </w:rPr>
        <w:t>Зовнішньо-політичний</w:t>
      </w:r>
      <w:proofErr w:type="spellEnd"/>
      <w:r w:rsidRPr="001D2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</w:p>
    <w:p w:rsidR="00EF207B" w:rsidRPr="00A35BCB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:rsidR="00EF207B" w:rsidRPr="00D6177F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При аналізі ситуації в часі, за точку відліку необхідно розглядати період з моменту розпаду СРСР - завершення епохи </w:t>
      </w:r>
      <w:proofErr w:type="spellStart"/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>двополярного</w:t>
      </w:r>
      <w:proofErr w:type="spellEnd"/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світу з різними ідеологіями, і до поточного моменту.</w:t>
      </w:r>
    </w:p>
    <w:p w:rsidR="00EF207B" w:rsidRPr="00D6177F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З 1991 року, року розпаду СРСР, європейський континент вступив в перехідний період, який логічно повинен завершиться </w:t>
      </w:r>
      <w:r w:rsidRPr="00591A7F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новим </w:t>
      </w:r>
      <w:proofErr w:type="spellStart"/>
      <w:r w:rsidRPr="00591A7F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переформатуванням</w:t>
      </w:r>
      <w:proofErr w:type="spellEnd"/>
      <w:r w:rsidRPr="00591A7F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 європейського континенту</w:t>
      </w: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>. І цей перехідний етап тільки підходить до свого завершення. Як аналогію, можна розглядати період з 1917 року по 1945 рік, в якому з 1917 року і до 1939 року відбувалися «бродіння» з найрізноманітнішими ідеологічними і політичними відтінками і економічними кризами (велика економічна депресія)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, а  також п</w:t>
      </w: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>ошук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ами різних політичних союзів  країн. І</w:t>
      </w: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паралельно йшло фінансування і активна підготовка військово-силового розвитку подій, що в кінцевому підсумку і призвело в 1939 до Друг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ої Світової</w:t>
      </w: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Війні, яка, за великим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рахунком стала ВІЙНОЮ ІДЕОЛОГІЙ, яка завершилась в</w:t>
      </w: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1945 р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оці.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lastRenderedPageBreak/>
        <w:t xml:space="preserve"> І 1945 рік став точкою відліку</w:t>
      </w: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епох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и</w:t>
      </w: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>двополярного</w:t>
      </w:r>
      <w:proofErr w:type="spellEnd"/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світу з різними ідеологіями і 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поділом європейських країн на ідеологічні табори.</w:t>
      </w: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br/>
        <w:t>Також з</w:t>
      </w: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1945 року почалася епоха чергового циклу розвитку технологій, економік, культур і т.д. І завершилася ця епоха, як сказано вище, в 1991 році.</w:t>
      </w: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br/>
        <w:t xml:space="preserve">       Європейський Союз у своєму нинішньому вигляді - це не новий формат Європи, це інерційне перетворення економічного союзу «Вугілля і сталі» в політичну структуру для більш-менш плавного і стабільного проходження перехідного періоду.</w:t>
      </w:r>
    </w:p>
    <w:p w:rsidR="00EF207B" w:rsidRPr="00591A7F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Отже</w:t>
      </w: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існування ЄС в своєму нинішньому вигляді підходить до завершення. Усвідомлення цієї обставини у європейських чиновників присутн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є</w:t>
      </w:r>
      <w:r w:rsidRPr="00D6177F">
        <w:rPr>
          <w:rFonts w:ascii="Times New Roman" w:hAnsi="Times New Roman" w:cs="Times New Roman"/>
          <w:color w:val="212121"/>
          <w:sz w:val="24"/>
          <w:szCs w:val="24"/>
          <w:lang w:val="uk-UA"/>
        </w:rPr>
        <w:t>, але його страшно визнати, тому що ніхто не знає чого чекати від цих змін.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br/>
        <w:t xml:space="preserve">  </w:t>
      </w:r>
      <w:r w:rsidRPr="00591A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Ще в 2009 році академік В. </w:t>
      </w:r>
      <w:proofErr w:type="spellStart"/>
      <w:r w:rsidRPr="00591A7F">
        <w:rPr>
          <w:rFonts w:ascii="Times New Roman" w:hAnsi="Times New Roman" w:cs="Times New Roman"/>
          <w:color w:val="212121"/>
          <w:sz w:val="24"/>
          <w:szCs w:val="24"/>
          <w:lang w:val="uk-UA"/>
        </w:rPr>
        <w:t>Геєць</w:t>
      </w:r>
      <w:proofErr w:type="spellEnd"/>
      <w:r w:rsidRPr="00591A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вказував на те, що варто очікувати утворення 4-5 нових регіональних утворень країн. І якщо уважно проаналізувати і прийняти за основу цей факт,а також вище сказане,  то тоді стають зрозумілими багато речей і логічність подій. В цьому і криється перша причина того, що український вибір дуже болісно сприймається як в ЄС, так  і Росією.</w:t>
      </w:r>
    </w:p>
    <w:p w:rsidR="00EF207B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591A7F">
        <w:rPr>
          <w:rFonts w:ascii="Times New Roman" w:hAnsi="Times New Roman" w:cs="Times New Roman"/>
          <w:color w:val="212121"/>
          <w:sz w:val="24"/>
          <w:szCs w:val="24"/>
          <w:lang w:val="uk-UA"/>
        </w:rPr>
        <w:t>Саме завершення перехідного періоду і початок формування нового контур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у</w:t>
      </w:r>
      <w:r w:rsidRPr="00591A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на Є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t>вропейському континенті є чільною</w:t>
      </w:r>
      <w:r w:rsidRPr="00591A7F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обставиною і фактором, який вимагає пошуку нових рішень у всіх сферах.</w:t>
      </w:r>
    </w:p>
    <w:p w:rsidR="00EF207B" w:rsidRDefault="00EF207B" w:rsidP="00EF207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br/>
        <w:t xml:space="preserve">    Також прихована військова агресія РФ проти України показала нездатність НАТО захистити країни ЄС від реальної військової загрози.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br/>
        <w:t xml:space="preserve">    На фоні цих подій,  перед ЄС постає питання можливості, не декларативно, а реально захистити свої країни від військової загрози.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br/>
        <w:t xml:space="preserve"> Тому перед Європейськими країна все гостріше постає питання створення свого, Європейського Геополітичного центру. Але структура ЄС в повному складі країн не здатна виконати це завдання в силу багатьох протиріч серед самих країн ЄС, а також і через деякий вплив структури НАТО.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br/>
        <w:t xml:space="preserve"> Тим не менше, завдання створювати Європейський Геополітичний  центр, з своєю військовою оборонною структуро – необхідність поточного моменту.</w:t>
      </w:r>
      <w:r>
        <w:rPr>
          <w:rFonts w:ascii="Times New Roman" w:hAnsi="Times New Roman" w:cs="Times New Roman"/>
          <w:color w:val="212121"/>
          <w:sz w:val="24"/>
          <w:szCs w:val="24"/>
          <w:lang w:val="uk-UA"/>
        </w:rPr>
        <w:br/>
      </w:r>
      <w:r w:rsidRPr="007057D1">
        <w:rPr>
          <w:rFonts w:ascii="Times New Roman" w:hAnsi="Times New Roman" w:cs="Times New Roman"/>
          <w:color w:val="212121"/>
          <w:sz w:val="24"/>
          <w:szCs w:val="24"/>
          <w:lang w:val="uk-UA"/>
        </w:rPr>
        <w:t>З урахуванням всіх обставин і інтеграційних процесів, беручи до уваги перераховані вище обставини, так само як і географічне положення України - Україна має всі передумови і шанс взяти на себе завдання початкового етапу формування Європейського Геополітичного центру і об'єднання в Новий ЄВРОПЕЙСЬКЕ ПРОСТІР.</w:t>
      </w:r>
    </w:p>
    <w:p w:rsidR="00DF52AD" w:rsidRPr="00EF207B" w:rsidRDefault="00DF52AD">
      <w:pPr>
        <w:rPr>
          <w:lang w:val="uk-UA"/>
        </w:rPr>
      </w:pPr>
    </w:p>
    <w:sectPr w:rsidR="00DF52AD" w:rsidRPr="00EF207B" w:rsidSect="0039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07B"/>
    <w:rsid w:val="00052A11"/>
    <w:rsid w:val="000A139E"/>
    <w:rsid w:val="00255B02"/>
    <w:rsid w:val="0032353E"/>
    <w:rsid w:val="00395EEE"/>
    <w:rsid w:val="00534042"/>
    <w:rsid w:val="0058258A"/>
    <w:rsid w:val="005A5C93"/>
    <w:rsid w:val="00735A42"/>
    <w:rsid w:val="008A466F"/>
    <w:rsid w:val="009D301F"/>
    <w:rsid w:val="00DA2910"/>
    <w:rsid w:val="00DF52AD"/>
    <w:rsid w:val="00EF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2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20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2171</Words>
  <Characters>12375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2018-05-13T13:01:00Z</dcterms:created>
  <dcterms:modified xsi:type="dcterms:W3CDTF">2018-05-13T16:53:00Z</dcterms:modified>
</cp:coreProperties>
</file>