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3" w:rsidRPr="00CB2107" w:rsidRDefault="00782F0C" w:rsidP="00782F0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– корупції</w:t>
      </w:r>
      <w:r w:rsidR="00F754AE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82F0C" w:rsidRDefault="00782F0C" w:rsidP="00782F0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F02" w:rsidRPr="00A91F02" w:rsidRDefault="00A91F02" w:rsidP="00782F0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дій (тезиси) </w:t>
      </w:r>
    </w:p>
    <w:p w:rsidR="00A91F02" w:rsidRDefault="00A91F02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F02" w:rsidRDefault="00A91F02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 – корупція в судовій системі України</w:t>
      </w:r>
    </w:p>
    <w:p w:rsidR="00A91F02" w:rsidRDefault="00A91F02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– протидія та боротьба з корупцією у судовій гілці влади, відновлення довіри до суду і суддів.</w:t>
      </w:r>
    </w:p>
    <w:p w:rsidR="00A91F02" w:rsidRDefault="00A91F02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– призначення відповідних осіб</w:t>
      </w:r>
      <w:r w:rsidR="006B6562">
        <w:rPr>
          <w:rFonts w:ascii="Times New Roman" w:hAnsi="Times New Roman" w:cs="Times New Roman"/>
          <w:sz w:val="28"/>
          <w:szCs w:val="28"/>
          <w:lang w:val="uk-UA"/>
        </w:rPr>
        <w:t xml:space="preserve"> (з наданням повноважень)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судах (всіх рівнів), Державній судовій адміністрації, вищих органах </w:t>
      </w:r>
      <w:r w:rsidR="006B6562">
        <w:rPr>
          <w:rFonts w:ascii="Times New Roman" w:hAnsi="Times New Roman" w:cs="Times New Roman"/>
          <w:sz w:val="28"/>
          <w:szCs w:val="28"/>
          <w:lang w:val="uk-UA"/>
        </w:rPr>
        <w:t>суддів та суддівського самоврядування.</w:t>
      </w:r>
    </w:p>
    <w:p w:rsidR="00A91F02" w:rsidRDefault="00A91F02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845" w:rsidRDefault="00A24845" w:rsidP="00A24845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проекту</w:t>
      </w:r>
    </w:p>
    <w:p w:rsidR="00A24845" w:rsidRPr="00A91F02" w:rsidRDefault="00A24845" w:rsidP="00A91F0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107" w:rsidRDefault="00811EE4" w:rsidP="00CB210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статусу повноцінного члена ЄС – є стратегічна мета України. Невідривною складовою цього процесу залишається «Підтримка реформ у сфері верховенства права в Україні (Право – ЄС)». Хоча проект </w:t>
      </w:r>
      <w:r w:rsidR="00922AB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Європейського Союзу «Підтримка реформ юстиції в Україні» завершив свою діяльність у той час, як Стратегія з реформування судочинства, судоустрою та суміжних правових інститутів на 2015-2020 роки продовжує діяти. </w:t>
      </w:r>
    </w:p>
    <w:p w:rsidR="00CB2107" w:rsidRPr="00124D9C" w:rsidRDefault="00CB2107" w:rsidP="00E31B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D9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За результатами дослідження Центру Разумкова, переважна більшість </w:t>
      </w:r>
      <w:r w:rsidR="00E31B4F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>у</w:t>
      </w:r>
      <w:r w:rsidRPr="00124D9C">
        <w:rPr>
          <w:rStyle w:val="a3"/>
          <w:rFonts w:ascii="Times New Roman" w:hAnsi="Times New Roman" w:cs="Times New Roman"/>
          <w:b w:val="0"/>
          <w:color w:val="1F2124"/>
          <w:sz w:val="28"/>
          <w:szCs w:val="28"/>
          <w:shd w:val="clear" w:color="auto" w:fill="FFFFFF"/>
          <w:lang w:val="uk-UA"/>
        </w:rPr>
        <w:t xml:space="preserve">країнців визнала корупцію найбільшою загрозою для національної безпеки України. Саме корупційний фактор лідирує у списку внутрішніх загроз, </w:t>
      </w:r>
      <w:r w:rsidRPr="00124D9C">
        <w:rPr>
          <w:rFonts w:ascii="Times New Roman" w:hAnsi="Times New Roman" w:cs="Times New Roman"/>
          <w:sz w:val="28"/>
          <w:szCs w:val="28"/>
          <w:lang w:val="uk-UA"/>
        </w:rPr>
        <w:t>оскільки не тільки підриває фінансову систему, 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довіру населення до державного устрою.</w:t>
      </w:r>
    </w:p>
    <w:p w:rsidR="00EF6636" w:rsidRPr="00F754AE" w:rsidRDefault="00EF6636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2DF">
        <w:rPr>
          <w:rFonts w:ascii="Times New Roman" w:hAnsi="Times New Roman" w:cs="Times New Roman"/>
          <w:sz w:val="28"/>
          <w:szCs w:val="28"/>
          <w:lang w:val="uk-UA"/>
        </w:rPr>
        <w:t>В зв’язку з тим, що я бажаю прийняти участь у проекті «Нові лідери» (2 сезон) та маю, на основі свого професійного</w:t>
      </w:r>
      <w:r w:rsidR="00916F7F" w:rsidRPr="00916F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6F7F">
        <w:rPr>
          <w:rFonts w:ascii="Times New Roman" w:hAnsi="Times New Roman" w:cs="Times New Roman"/>
          <w:sz w:val="28"/>
          <w:szCs w:val="28"/>
          <w:lang w:val="uk-UA"/>
        </w:rPr>
        <w:t>податкова служба, правоохоронна діяльність, судова адміністрація)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та життєвого опиту, декілька ідей змін які </w:t>
      </w:r>
      <w:r w:rsidR="00E31B4F">
        <w:rPr>
          <w:rFonts w:ascii="Times New Roman" w:hAnsi="Times New Roman" w:cs="Times New Roman"/>
          <w:sz w:val="28"/>
          <w:szCs w:val="28"/>
          <w:lang w:val="uk-UA"/>
        </w:rPr>
        <w:t xml:space="preserve">вкрай 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754AE">
        <w:rPr>
          <w:rFonts w:ascii="Times New Roman" w:hAnsi="Times New Roman" w:cs="Times New Roman"/>
          <w:sz w:val="28"/>
          <w:szCs w:val="28"/>
          <w:lang w:val="uk-UA"/>
        </w:rPr>
        <w:t>требує суспільство нашої країни, які наголошую в Документі «Україна – корупції суду.</w:t>
      </w:r>
      <w:r w:rsidR="00F754AE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F754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6636" w:rsidRPr="00D322DF" w:rsidRDefault="00F754AE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Стратегії з реформування судочинства, судоустрою та суміжних правових інститутів</w:t>
      </w:r>
      <w:r w:rsidR="008577A8">
        <w:rPr>
          <w:rFonts w:ascii="Times New Roman" w:hAnsi="Times New Roman" w:cs="Times New Roman"/>
          <w:sz w:val="28"/>
          <w:szCs w:val="28"/>
          <w:lang w:val="uk-UA"/>
        </w:rPr>
        <w:t xml:space="preserve"> та Європейського досвіду протидії </w:t>
      </w:r>
      <w:r w:rsidR="00FE2C5A">
        <w:rPr>
          <w:rFonts w:ascii="Times New Roman" w:hAnsi="Times New Roman" w:cs="Times New Roman"/>
          <w:sz w:val="28"/>
          <w:szCs w:val="28"/>
          <w:lang w:val="uk-UA"/>
        </w:rPr>
        <w:t>корупції</w:t>
      </w:r>
      <w:r w:rsidR="008577A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6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кардинального змінення потребує судова влада України!   </w:t>
      </w:r>
      <w:r w:rsidR="005A1B61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Рівень корупції, в деяких судах, дорівнює «червоному рівню загрози» для суспільства. Працюючи тривалий час у суду першої інстанції, можу стверджувати про ці факти достовірно та об’єктивно. </w:t>
      </w:r>
    </w:p>
    <w:p w:rsidR="002F6A5F" w:rsidRPr="00077C16" w:rsidRDefault="005A1B61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2DF">
        <w:rPr>
          <w:rFonts w:ascii="Times New Roman" w:hAnsi="Times New Roman" w:cs="Times New Roman"/>
          <w:sz w:val="28"/>
          <w:szCs w:val="28"/>
          <w:lang w:val="uk-UA"/>
        </w:rPr>
        <w:t>По суті питання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равоохоронні органи України не мають безпосереднього доступу 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>до процесу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судочинства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та його виконанням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тому не мають можливості оперативно відстежувати факти корупції з боку співробітників суду та суддів, особисто голів суду. Вся робота по встановленню фактів порушення антикорупційного законодавства починається з моменту, коли  </w:t>
      </w:r>
      <w:r w:rsidR="00615AC3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одна із сторін судового процесу звертається з заявою, про порушення її прав та свобод. За час написання та попереднього розгляду заяви, іноді проходить тривалий час і сліди «корупції» вже знищено. </w:t>
      </w:r>
      <w:r w:rsidR="00077C16">
        <w:rPr>
          <w:rFonts w:ascii="Times New Roman" w:hAnsi="Times New Roman" w:cs="Times New Roman"/>
          <w:sz w:val="28"/>
          <w:szCs w:val="28"/>
          <w:lang w:val="uk-UA"/>
        </w:rPr>
        <w:t xml:space="preserve">Так наприклад, між позивачем (відповідачем) існує змова з суддею про розгляд позивної заяви за «сценарієм» сторони, тому справа повинна </w:t>
      </w:r>
      <w:r w:rsidR="00077C16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дійти до зацікавленого судді. Хоча в суді і існує автоматичний розподіл справ</w:t>
      </w:r>
      <w:r w:rsidR="00883D40">
        <w:rPr>
          <w:rFonts w:ascii="Times New Roman" w:hAnsi="Times New Roman" w:cs="Times New Roman"/>
          <w:sz w:val="28"/>
          <w:szCs w:val="28"/>
          <w:lang w:val="uk-UA"/>
        </w:rPr>
        <w:t xml:space="preserve">, і справа </w:t>
      </w:r>
      <w:r w:rsidR="006F70A6">
        <w:rPr>
          <w:rFonts w:ascii="Times New Roman" w:hAnsi="Times New Roman" w:cs="Times New Roman"/>
          <w:sz w:val="28"/>
          <w:szCs w:val="28"/>
          <w:lang w:val="uk-UA"/>
        </w:rPr>
        <w:t>може потрапить</w:t>
      </w:r>
      <w:r w:rsidR="00883D40">
        <w:rPr>
          <w:rFonts w:ascii="Times New Roman" w:hAnsi="Times New Roman" w:cs="Times New Roman"/>
          <w:sz w:val="28"/>
          <w:szCs w:val="28"/>
          <w:lang w:val="uk-UA"/>
        </w:rPr>
        <w:t xml:space="preserve"> до «перш обраного», </w:t>
      </w:r>
      <w:r w:rsidR="006F70A6">
        <w:rPr>
          <w:rFonts w:ascii="Times New Roman" w:hAnsi="Times New Roman" w:cs="Times New Roman"/>
          <w:sz w:val="28"/>
          <w:szCs w:val="28"/>
          <w:lang w:val="uk-UA"/>
        </w:rPr>
        <w:t xml:space="preserve">який не є заінтересованою особою в справі. В такому випадку є декілька </w:t>
      </w:r>
      <w:r w:rsidR="000A706B">
        <w:rPr>
          <w:rFonts w:ascii="Times New Roman" w:hAnsi="Times New Roman" w:cs="Times New Roman"/>
          <w:sz w:val="28"/>
          <w:szCs w:val="28"/>
          <w:lang w:val="uk-UA"/>
        </w:rPr>
        <w:t>варіантів, перший – забрати заяву та через деякий час повернути заяву на новий автоматизований розподіл справ, без зміни позовних вимог, другий  - зі зміною позовних вимог, третій – оголосити не довіру суду. Шляхом таких «Законних» оборудок справа надійде до «потрібного» судді і т.д.</w:t>
      </w:r>
    </w:p>
    <w:p w:rsidR="00A24845" w:rsidRDefault="00A24845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Правоохоронні органи: МВС, СБУ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>, ДФС,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прокуратура мають в своїх структурах відповідні підрозділи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 xml:space="preserve"> по боротьбі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«Внутрішня Безпека»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займаються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встановленням фактів корупційних зловживань безпосередньо в органі.</w:t>
      </w:r>
    </w:p>
    <w:p w:rsidR="00AA75C7" w:rsidRDefault="00615AC3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2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судах 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всіх рівнів, відсутні </w:t>
      </w:r>
      <w:r w:rsidR="00A24845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підрозділи, а і 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392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6A5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за боротьбу та протидію корупції</w:t>
      </w:r>
      <w:r w:rsidR="00392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06B">
        <w:rPr>
          <w:rFonts w:ascii="Times New Roman" w:hAnsi="Times New Roman" w:cs="Times New Roman"/>
          <w:sz w:val="28"/>
          <w:szCs w:val="28"/>
          <w:lang w:val="uk-UA"/>
        </w:rPr>
        <w:t xml:space="preserve"> які змогли би відстежувати корупційні схеми. 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Головним в усьому з перерахованого є призначення відповідальних по кожному окремому завданню, а також визначення органу, який відповідатиме за реалізацію </w:t>
      </w:r>
      <w:r w:rsidR="005E757F">
        <w:rPr>
          <w:rFonts w:ascii="Times New Roman" w:hAnsi="Times New Roman" w:cs="Times New Roman"/>
          <w:sz w:val="28"/>
          <w:szCs w:val="28"/>
          <w:lang w:val="uk-UA"/>
        </w:rPr>
        <w:t>цього проекту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 в цілому. На сьогоднішній момент такі відповідальні не визначені, а отже темпи реалізації</w:t>
      </w:r>
      <w:r w:rsidR="005E757F">
        <w:rPr>
          <w:rFonts w:ascii="Times New Roman" w:hAnsi="Times New Roman" w:cs="Times New Roman"/>
          <w:sz w:val="28"/>
          <w:szCs w:val="28"/>
          <w:lang w:val="uk-UA"/>
        </w:rPr>
        <w:t xml:space="preserve"> судової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 реформи не такі, як хотілося б, і як того вимагає суспільство та наші міжнародні партнери</w:t>
      </w:r>
      <w:r w:rsidR="005E75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06B" w:rsidRDefault="00D6401B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2DF">
        <w:rPr>
          <w:rFonts w:ascii="Times New Roman" w:hAnsi="Times New Roman" w:cs="Times New Roman"/>
          <w:sz w:val="28"/>
          <w:szCs w:val="28"/>
          <w:lang w:val="uk-UA"/>
        </w:rPr>
        <w:t>Такою особою, може стати той же керівник апарату суду</w:t>
      </w:r>
      <w:r w:rsidR="007F1DB5" w:rsidRPr="007F1DB5">
        <w:rPr>
          <w:rFonts w:ascii="Times New Roman" w:hAnsi="Times New Roman" w:cs="Times New Roman"/>
          <w:sz w:val="28"/>
          <w:szCs w:val="28"/>
        </w:rPr>
        <w:t xml:space="preserve"> (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апарату)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. Цей шаг не </w:t>
      </w:r>
      <w:r w:rsidR="008577A8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нов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FC079D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та змінення штатного розпису суду.</w:t>
      </w:r>
      <w:r w:rsidR="008577A8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те що кількість судів в Україні зменшується, держав</w:t>
      </w:r>
      <w:r w:rsidR="00FE2C5A">
        <w:rPr>
          <w:rFonts w:ascii="Times New Roman" w:hAnsi="Times New Roman" w:cs="Times New Roman"/>
          <w:sz w:val="28"/>
          <w:szCs w:val="28"/>
          <w:lang w:val="uk-UA"/>
        </w:rPr>
        <w:t>ний бюджет України не постраждає від підвищення зарплатні особі</w:t>
      </w:r>
      <w:r w:rsidR="000A70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2C5A">
        <w:rPr>
          <w:rFonts w:ascii="Times New Roman" w:hAnsi="Times New Roman" w:cs="Times New Roman"/>
          <w:sz w:val="28"/>
          <w:szCs w:val="28"/>
          <w:lang w:val="uk-UA"/>
        </w:rPr>
        <w:t xml:space="preserve"> яка відповідально та</w:t>
      </w:r>
      <w:r w:rsidR="00AA75C7">
        <w:rPr>
          <w:rFonts w:ascii="Times New Roman" w:hAnsi="Times New Roman" w:cs="Times New Roman"/>
          <w:sz w:val="28"/>
          <w:szCs w:val="28"/>
          <w:lang w:val="uk-UA"/>
        </w:rPr>
        <w:t xml:space="preserve"> упереджено протидіє корупції. Набагато більше, наприклад, виплачують суддям без повноважень, які справи не розглядають, а чекають до 6 місяців свого призначення. </w:t>
      </w:r>
    </w:p>
    <w:p w:rsidR="00D322DF" w:rsidRDefault="00FC079D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</w:t>
      </w:r>
      <w:r w:rsidR="00B810B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22D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завдань і обов’язків 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>посадової інструкції</w:t>
      </w:r>
      <w:r w:rsidR="00B810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апарату суду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(заступника керівника апарату)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зрозуміло, що ц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322D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D322DF"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цієї важливої роботи. Одним з пунктів посадової інструкції прописано, що «</w:t>
      </w:r>
      <w:r w:rsidR="00D322DF" w:rsidRPr="00D322DF">
        <w:rPr>
          <w:rFonts w:ascii="Times New Roman" w:hAnsi="Times New Roman" w:cs="Times New Roman"/>
          <w:sz w:val="28"/>
          <w:szCs w:val="28"/>
          <w:lang w:val="uk-UA"/>
        </w:rPr>
        <w:t>Керівник апарату інформує збори судів про свою діяльність. Збори судів можуть висунути недовіру керівнику апарату, що тягне за собою звільнення його з посади.</w:t>
      </w:r>
      <w:r w:rsidR="00D322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70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A706B" w:rsidRDefault="00D322DF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зважаючи на вищесказане, при передачі повноважень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22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>боротьб</w:t>
      </w:r>
      <w:r w:rsidR="004D22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та протиді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322DF">
        <w:rPr>
          <w:rFonts w:ascii="Times New Roman" w:hAnsi="Times New Roman" w:cs="Times New Roman"/>
          <w:sz w:val="28"/>
          <w:szCs w:val="28"/>
          <w:lang w:val="uk-UA"/>
        </w:rPr>
        <w:t xml:space="preserve">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апарату, вкрай потрібно вилучити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цей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посадової інструкції. Тому що в багатьох випадках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судді (голови суддів) будуть </w:t>
      </w:r>
      <w:r w:rsidR="004D2224">
        <w:rPr>
          <w:rFonts w:ascii="Times New Roman" w:hAnsi="Times New Roman" w:cs="Times New Roman"/>
          <w:sz w:val="28"/>
          <w:szCs w:val="28"/>
          <w:lang w:val="uk-UA"/>
        </w:rPr>
        <w:t xml:space="preserve">висувати недовіру керівникам, які «жорстко» викривають факти корупції в суді. </w:t>
      </w:r>
    </w:p>
    <w:p w:rsidR="007F1DB5" w:rsidRDefault="004D2224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Далі, керівнику апарату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 xml:space="preserve">(заступнику керівника)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A0645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надати повноваження для збору та підготовки матеріалів протоколу з корупції, для передачі до компетентних органів. </w:t>
      </w:r>
    </w:p>
    <w:p w:rsidR="00C64D7B" w:rsidRDefault="007F1DB5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(заступник керівника) має пройти відповідне навчання (строк до 1 місяцю) та регулярно  підвищувати кваліфікація по протидії та боротьбі з корупцією (1 тиждень в півроку) у відповідних </w:t>
      </w:r>
      <w:r w:rsidR="001278C4">
        <w:rPr>
          <w:rFonts w:ascii="Times New Roman" w:hAnsi="Times New Roman" w:cs="Times New Roman"/>
          <w:sz w:val="28"/>
          <w:szCs w:val="28"/>
          <w:lang w:val="uk-UA"/>
        </w:rPr>
        <w:t>навчальних закладах,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 установах</w:t>
      </w:r>
      <w:r w:rsidR="001278C4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міжнародних інституціях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0A3D">
        <w:rPr>
          <w:rFonts w:ascii="Times New Roman" w:hAnsi="Times New Roman" w:cs="Times New Roman"/>
          <w:sz w:val="28"/>
          <w:szCs w:val="28"/>
          <w:lang w:val="uk-UA"/>
        </w:rPr>
        <w:lastRenderedPageBreak/>
        <w:t>Крім того, НАБУ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НАЗК </w:t>
      </w:r>
      <w:r w:rsidR="00900A3D">
        <w:rPr>
          <w:rFonts w:ascii="Times New Roman" w:hAnsi="Times New Roman" w:cs="Times New Roman"/>
          <w:sz w:val="28"/>
          <w:szCs w:val="28"/>
          <w:lang w:val="uk-UA"/>
        </w:rPr>
        <w:t xml:space="preserve"> може надавати практичну та консультаційну допомогу в вирішенні особливо складних випадках. </w:t>
      </w:r>
    </w:p>
    <w:p w:rsidR="00D322DF" w:rsidRDefault="00C64D7B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озуміючи пріоритетність антикорупційної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 xml:space="preserve">удової 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реформи,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>донори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 з усього світу готові надавати Україні всебічну підтримку в цьому процесі – отже нестачі в ресурсах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 xml:space="preserve">(інформаційних, консультаційних та фінансових) 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не буде. Але це можливо лише, якщо вони побачать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 xml:space="preserve">єдиний 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>фронт» координації реформи</w:t>
      </w:r>
      <w:r w:rsidR="007F1DB5" w:rsidRPr="00124D9C">
        <w:rPr>
          <w:rFonts w:ascii="Times New Roman" w:hAnsi="Times New Roman" w:cs="Times New Roman"/>
          <w:sz w:val="28"/>
          <w:szCs w:val="28"/>
          <w:lang w:val="uk-UA"/>
        </w:rPr>
        <w:t>, а також відчують справжню зацікавленість усіх гілок влади у досягненні реальних результатів у боротьбі з корупцією та системність і структурованість антикорупційної політики</w:t>
      </w:r>
      <w:r w:rsidR="007F1DB5">
        <w:rPr>
          <w:rFonts w:ascii="Times New Roman" w:hAnsi="Times New Roman" w:cs="Times New Roman"/>
          <w:sz w:val="28"/>
          <w:szCs w:val="28"/>
          <w:lang w:val="uk-UA"/>
        </w:rPr>
        <w:t xml:space="preserve"> у судовій системі.</w:t>
      </w:r>
    </w:p>
    <w:p w:rsidR="00C64D7B" w:rsidRDefault="00C64D7B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становлення антикорупційної системи у судовій владі може зайняти максимум півроку.</w:t>
      </w:r>
    </w:p>
    <w:p w:rsidR="001278C4" w:rsidRDefault="001278C4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Інвестором мого проекту виступає держава. Зацікавленість України в </w:t>
      </w:r>
      <w:r w:rsidR="00C64D7B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>
        <w:rPr>
          <w:rFonts w:ascii="Times New Roman" w:hAnsi="Times New Roman" w:cs="Times New Roman"/>
          <w:sz w:val="28"/>
          <w:szCs w:val="28"/>
          <w:lang w:val="uk-UA"/>
        </w:rPr>
        <w:t>корупції</w:t>
      </w:r>
      <w:r w:rsidR="00C64D7B" w:rsidRPr="00C6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D7B">
        <w:rPr>
          <w:rFonts w:ascii="Times New Roman" w:hAnsi="Times New Roman" w:cs="Times New Roman"/>
          <w:sz w:val="28"/>
          <w:szCs w:val="28"/>
          <w:lang w:val="uk-UA"/>
        </w:rPr>
        <w:t>та знищенні її на всіх рівнях – це покращення внутрішньої та зовнішньою безпеки держави і суспільства.</w:t>
      </w:r>
    </w:p>
    <w:p w:rsidR="00150A72" w:rsidRDefault="00150A72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це тільки «верхівка айсбергу». </w:t>
      </w:r>
      <w:r w:rsidR="0047549B">
        <w:rPr>
          <w:rFonts w:ascii="Times New Roman" w:hAnsi="Times New Roman" w:cs="Times New Roman"/>
          <w:sz w:val="28"/>
          <w:szCs w:val="28"/>
          <w:lang w:val="uk-UA"/>
        </w:rPr>
        <w:t>Поступово та наполегливо, зусиллями кожного, зможемо зробити вкрай важливі досягнення для суспільства та України вцілому.</w:t>
      </w:r>
    </w:p>
    <w:p w:rsidR="00150A72" w:rsidRDefault="00150A72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EC4" w:rsidRPr="00D322DF" w:rsidRDefault="00EA7EC4" w:rsidP="00D322D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Дякую.</w:t>
      </w:r>
    </w:p>
    <w:sectPr w:rsidR="00EA7EC4" w:rsidRPr="00D322DF" w:rsidSect="00EB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D3"/>
    <w:rsid w:val="000064F1"/>
    <w:rsid w:val="00025B26"/>
    <w:rsid w:val="00030DBD"/>
    <w:rsid w:val="000345A5"/>
    <w:rsid w:val="00035E3A"/>
    <w:rsid w:val="00035F1F"/>
    <w:rsid w:val="00037984"/>
    <w:rsid w:val="000439E1"/>
    <w:rsid w:val="00044650"/>
    <w:rsid w:val="00044886"/>
    <w:rsid w:val="000455A5"/>
    <w:rsid w:val="000555CE"/>
    <w:rsid w:val="00057C95"/>
    <w:rsid w:val="00063C31"/>
    <w:rsid w:val="00064EE4"/>
    <w:rsid w:val="00066481"/>
    <w:rsid w:val="000704BA"/>
    <w:rsid w:val="00070AAA"/>
    <w:rsid w:val="000769C9"/>
    <w:rsid w:val="000772B9"/>
    <w:rsid w:val="00077C16"/>
    <w:rsid w:val="0008691F"/>
    <w:rsid w:val="00096BC8"/>
    <w:rsid w:val="00097BF0"/>
    <w:rsid w:val="000A300D"/>
    <w:rsid w:val="000A55E9"/>
    <w:rsid w:val="000A706B"/>
    <w:rsid w:val="000B3246"/>
    <w:rsid w:val="000B3470"/>
    <w:rsid w:val="000B519B"/>
    <w:rsid w:val="000B7694"/>
    <w:rsid w:val="000C4FAC"/>
    <w:rsid w:val="000C58D7"/>
    <w:rsid w:val="000D19C7"/>
    <w:rsid w:val="000E24B8"/>
    <w:rsid w:val="000E30FA"/>
    <w:rsid w:val="000E7F0E"/>
    <w:rsid w:val="000F09C2"/>
    <w:rsid w:val="000F6805"/>
    <w:rsid w:val="001117E4"/>
    <w:rsid w:val="00115817"/>
    <w:rsid w:val="0012335A"/>
    <w:rsid w:val="001278C4"/>
    <w:rsid w:val="0014163E"/>
    <w:rsid w:val="00142F8F"/>
    <w:rsid w:val="0014494E"/>
    <w:rsid w:val="0014564B"/>
    <w:rsid w:val="00145811"/>
    <w:rsid w:val="00150A72"/>
    <w:rsid w:val="00151379"/>
    <w:rsid w:val="001632B4"/>
    <w:rsid w:val="001723BF"/>
    <w:rsid w:val="00183287"/>
    <w:rsid w:val="00183A90"/>
    <w:rsid w:val="001A4D50"/>
    <w:rsid w:val="001B4ECE"/>
    <w:rsid w:val="001C018F"/>
    <w:rsid w:val="001C0EC3"/>
    <w:rsid w:val="001C403F"/>
    <w:rsid w:val="001D6F78"/>
    <w:rsid w:val="001F070F"/>
    <w:rsid w:val="002009B1"/>
    <w:rsid w:val="00200CB0"/>
    <w:rsid w:val="0020191C"/>
    <w:rsid w:val="0020509E"/>
    <w:rsid w:val="00210201"/>
    <w:rsid w:val="00223B9E"/>
    <w:rsid w:val="00224DB9"/>
    <w:rsid w:val="002263FA"/>
    <w:rsid w:val="00227D3D"/>
    <w:rsid w:val="0024737B"/>
    <w:rsid w:val="0026705B"/>
    <w:rsid w:val="00274F58"/>
    <w:rsid w:val="002764AD"/>
    <w:rsid w:val="00281D87"/>
    <w:rsid w:val="002840B3"/>
    <w:rsid w:val="00293209"/>
    <w:rsid w:val="002A1999"/>
    <w:rsid w:val="002A7749"/>
    <w:rsid w:val="002B0978"/>
    <w:rsid w:val="002B0AD3"/>
    <w:rsid w:val="002B3E0B"/>
    <w:rsid w:val="002B4A1D"/>
    <w:rsid w:val="002C34B9"/>
    <w:rsid w:val="002C7C00"/>
    <w:rsid w:val="002E0A77"/>
    <w:rsid w:val="002E1572"/>
    <w:rsid w:val="002E6ADE"/>
    <w:rsid w:val="002F1468"/>
    <w:rsid w:val="002F6A5F"/>
    <w:rsid w:val="0030037D"/>
    <w:rsid w:val="0032391A"/>
    <w:rsid w:val="00325EA9"/>
    <w:rsid w:val="0033557E"/>
    <w:rsid w:val="00340579"/>
    <w:rsid w:val="00346933"/>
    <w:rsid w:val="003472E9"/>
    <w:rsid w:val="00364677"/>
    <w:rsid w:val="0037004A"/>
    <w:rsid w:val="00371DD0"/>
    <w:rsid w:val="00371E41"/>
    <w:rsid w:val="00377BAC"/>
    <w:rsid w:val="00382E09"/>
    <w:rsid w:val="003843DB"/>
    <w:rsid w:val="003848C1"/>
    <w:rsid w:val="003854EF"/>
    <w:rsid w:val="00392E85"/>
    <w:rsid w:val="00396E0F"/>
    <w:rsid w:val="003A1A2D"/>
    <w:rsid w:val="003A3D6C"/>
    <w:rsid w:val="003A60BE"/>
    <w:rsid w:val="003B373D"/>
    <w:rsid w:val="003B63FA"/>
    <w:rsid w:val="003C1CDC"/>
    <w:rsid w:val="003C28ED"/>
    <w:rsid w:val="003C62D2"/>
    <w:rsid w:val="003C68E3"/>
    <w:rsid w:val="003C726A"/>
    <w:rsid w:val="003D1E21"/>
    <w:rsid w:val="003D457C"/>
    <w:rsid w:val="003D5A8E"/>
    <w:rsid w:val="003E52B9"/>
    <w:rsid w:val="003F0406"/>
    <w:rsid w:val="003F1A5D"/>
    <w:rsid w:val="003F6D56"/>
    <w:rsid w:val="00400B0C"/>
    <w:rsid w:val="004157F2"/>
    <w:rsid w:val="00416E40"/>
    <w:rsid w:val="004207B9"/>
    <w:rsid w:val="00426A5F"/>
    <w:rsid w:val="00431728"/>
    <w:rsid w:val="00436B93"/>
    <w:rsid w:val="004409B2"/>
    <w:rsid w:val="004430CD"/>
    <w:rsid w:val="0044443B"/>
    <w:rsid w:val="0045370E"/>
    <w:rsid w:val="00454050"/>
    <w:rsid w:val="00457906"/>
    <w:rsid w:val="00462168"/>
    <w:rsid w:val="0046516E"/>
    <w:rsid w:val="0047549B"/>
    <w:rsid w:val="00482A40"/>
    <w:rsid w:val="004838FB"/>
    <w:rsid w:val="0048541D"/>
    <w:rsid w:val="004C07E1"/>
    <w:rsid w:val="004C41AF"/>
    <w:rsid w:val="004D2224"/>
    <w:rsid w:val="004D2C3F"/>
    <w:rsid w:val="004E627A"/>
    <w:rsid w:val="004F0510"/>
    <w:rsid w:val="004F75BE"/>
    <w:rsid w:val="00503536"/>
    <w:rsid w:val="005040FC"/>
    <w:rsid w:val="00514613"/>
    <w:rsid w:val="00534282"/>
    <w:rsid w:val="0053512B"/>
    <w:rsid w:val="00537BC4"/>
    <w:rsid w:val="00556575"/>
    <w:rsid w:val="00563437"/>
    <w:rsid w:val="005643CE"/>
    <w:rsid w:val="0056554F"/>
    <w:rsid w:val="0057211F"/>
    <w:rsid w:val="00575E4B"/>
    <w:rsid w:val="005767B7"/>
    <w:rsid w:val="00577920"/>
    <w:rsid w:val="00583A20"/>
    <w:rsid w:val="0058451D"/>
    <w:rsid w:val="0058653D"/>
    <w:rsid w:val="005868A3"/>
    <w:rsid w:val="0059722A"/>
    <w:rsid w:val="005A0711"/>
    <w:rsid w:val="005A1B61"/>
    <w:rsid w:val="005C1FFC"/>
    <w:rsid w:val="005C416B"/>
    <w:rsid w:val="005D238D"/>
    <w:rsid w:val="005D5DB2"/>
    <w:rsid w:val="005D7ECF"/>
    <w:rsid w:val="005E12A6"/>
    <w:rsid w:val="005E1E09"/>
    <w:rsid w:val="005E7391"/>
    <w:rsid w:val="005E757F"/>
    <w:rsid w:val="005F6F15"/>
    <w:rsid w:val="00610A4A"/>
    <w:rsid w:val="006145BD"/>
    <w:rsid w:val="00615AC3"/>
    <w:rsid w:val="006164F9"/>
    <w:rsid w:val="00634C6A"/>
    <w:rsid w:val="00636735"/>
    <w:rsid w:val="00637221"/>
    <w:rsid w:val="00650A61"/>
    <w:rsid w:val="00661731"/>
    <w:rsid w:val="00662D99"/>
    <w:rsid w:val="00663319"/>
    <w:rsid w:val="00664657"/>
    <w:rsid w:val="00670D43"/>
    <w:rsid w:val="006736A9"/>
    <w:rsid w:val="0067581B"/>
    <w:rsid w:val="00682A39"/>
    <w:rsid w:val="0068354B"/>
    <w:rsid w:val="006867DF"/>
    <w:rsid w:val="0069129B"/>
    <w:rsid w:val="00695986"/>
    <w:rsid w:val="006A55CE"/>
    <w:rsid w:val="006A70C9"/>
    <w:rsid w:val="006A7FE1"/>
    <w:rsid w:val="006B27C3"/>
    <w:rsid w:val="006B5D6C"/>
    <w:rsid w:val="006B6562"/>
    <w:rsid w:val="006C0195"/>
    <w:rsid w:val="006D39F4"/>
    <w:rsid w:val="006D57D1"/>
    <w:rsid w:val="006D7E2A"/>
    <w:rsid w:val="006E10A0"/>
    <w:rsid w:val="006E62FD"/>
    <w:rsid w:val="006F37A3"/>
    <w:rsid w:val="006F40B4"/>
    <w:rsid w:val="006F70A6"/>
    <w:rsid w:val="006F72C8"/>
    <w:rsid w:val="00702A73"/>
    <w:rsid w:val="00704D2E"/>
    <w:rsid w:val="00712F1C"/>
    <w:rsid w:val="00716493"/>
    <w:rsid w:val="00722133"/>
    <w:rsid w:val="00730B61"/>
    <w:rsid w:val="00744700"/>
    <w:rsid w:val="00744A57"/>
    <w:rsid w:val="00744ED9"/>
    <w:rsid w:val="00752A15"/>
    <w:rsid w:val="00755B30"/>
    <w:rsid w:val="00761783"/>
    <w:rsid w:val="00761850"/>
    <w:rsid w:val="00782F0C"/>
    <w:rsid w:val="00785C19"/>
    <w:rsid w:val="007951A5"/>
    <w:rsid w:val="007A34A6"/>
    <w:rsid w:val="007A669B"/>
    <w:rsid w:val="007A7DC9"/>
    <w:rsid w:val="007B769E"/>
    <w:rsid w:val="007D6A57"/>
    <w:rsid w:val="007E0B8C"/>
    <w:rsid w:val="007E37E7"/>
    <w:rsid w:val="007E4683"/>
    <w:rsid w:val="007F1DB5"/>
    <w:rsid w:val="007F329B"/>
    <w:rsid w:val="007F4ED8"/>
    <w:rsid w:val="007F5446"/>
    <w:rsid w:val="00800042"/>
    <w:rsid w:val="008036D9"/>
    <w:rsid w:val="00811EE4"/>
    <w:rsid w:val="00812ADF"/>
    <w:rsid w:val="00814916"/>
    <w:rsid w:val="00822A7F"/>
    <w:rsid w:val="0082775C"/>
    <w:rsid w:val="00835627"/>
    <w:rsid w:val="00836821"/>
    <w:rsid w:val="00845464"/>
    <w:rsid w:val="00847F91"/>
    <w:rsid w:val="00850FB9"/>
    <w:rsid w:val="008577A8"/>
    <w:rsid w:val="00860DAA"/>
    <w:rsid w:val="008622EE"/>
    <w:rsid w:val="00864DDB"/>
    <w:rsid w:val="008702AB"/>
    <w:rsid w:val="00871031"/>
    <w:rsid w:val="008771C1"/>
    <w:rsid w:val="00883200"/>
    <w:rsid w:val="008834FE"/>
    <w:rsid w:val="00883D40"/>
    <w:rsid w:val="00886A0E"/>
    <w:rsid w:val="008A374F"/>
    <w:rsid w:val="008A3975"/>
    <w:rsid w:val="008A4605"/>
    <w:rsid w:val="008A6719"/>
    <w:rsid w:val="008C2818"/>
    <w:rsid w:val="008C4A87"/>
    <w:rsid w:val="008C5315"/>
    <w:rsid w:val="008C57F4"/>
    <w:rsid w:val="008D4A5D"/>
    <w:rsid w:val="008D7A27"/>
    <w:rsid w:val="008E2B65"/>
    <w:rsid w:val="008E729B"/>
    <w:rsid w:val="008F5DA9"/>
    <w:rsid w:val="00900A3D"/>
    <w:rsid w:val="009056A1"/>
    <w:rsid w:val="0091625A"/>
    <w:rsid w:val="00916F7F"/>
    <w:rsid w:val="0092221E"/>
    <w:rsid w:val="00922AB3"/>
    <w:rsid w:val="00924EBF"/>
    <w:rsid w:val="00932C1D"/>
    <w:rsid w:val="00933639"/>
    <w:rsid w:val="0093770F"/>
    <w:rsid w:val="00946381"/>
    <w:rsid w:val="009568F9"/>
    <w:rsid w:val="009649FE"/>
    <w:rsid w:val="00966AB1"/>
    <w:rsid w:val="0097325F"/>
    <w:rsid w:val="0097336E"/>
    <w:rsid w:val="00974C9B"/>
    <w:rsid w:val="00974CA5"/>
    <w:rsid w:val="00974E37"/>
    <w:rsid w:val="00977820"/>
    <w:rsid w:val="00984EA9"/>
    <w:rsid w:val="009905A4"/>
    <w:rsid w:val="00991800"/>
    <w:rsid w:val="00991C1B"/>
    <w:rsid w:val="009A05D9"/>
    <w:rsid w:val="009C11D1"/>
    <w:rsid w:val="009E3F03"/>
    <w:rsid w:val="009E4906"/>
    <w:rsid w:val="009E55C1"/>
    <w:rsid w:val="009F2B69"/>
    <w:rsid w:val="009F40BF"/>
    <w:rsid w:val="009F4736"/>
    <w:rsid w:val="00A00765"/>
    <w:rsid w:val="00A02432"/>
    <w:rsid w:val="00A04A97"/>
    <w:rsid w:val="00A0645A"/>
    <w:rsid w:val="00A24845"/>
    <w:rsid w:val="00A47FBA"/>
    <w:rsid w:val="00A56104"/>
    <w:rsid w:val="00A717BE"/>
    <w:rsid w:val="00A7720F"/>
    <w:rsid w:val="00A80A28"/>
    <w:rsid w:val="00A84ADF"/>
    <w:rsid w:val="00A91F02"/>
    <w:rsid w:val="00A964BC"/>
    <w:rsid w:val="00A96B74"/>
    <w:rsid w:val="00AA5979"/>
    <w:rsid w:val="00AA75C7"/>
    <w:rsid w:val="00AB0B45"/>
    <w:rsid w:val="00AB1E09"/>
    <w:rsid w:val="00AB292F"/>
    <w:rsid w:val="00AB365C"/>
    <w:rsid w:val="00AB4A8A"/>
    <w:rsid w:val="00AC1A6F"/>
    <w:rsid w:val="00AC3CB2"/>
    <w:rsid w:val="00AC43CF"/>
    <w:rsid w:val="00AC5900"/>
    <w:rsid w:val="00AE4479"/>
    <w:rsid w:val="00AF1B98"/>
    <w:rsid w:val="00AF6841"/>
    <w:rsid w:val="00B035D5"/>
    <w:rsid w:val="00B05345"/>
    <w:rsid w:val="00B07263"/>
    <w:rsid w:val="00B1069F"/>
    <w:rsid w:val="00B1319D"/>
    <w:rsid w:val="00B14ACA"/>
    <w:rsid w:val="00B23F66"/>
    <w:rsid w:val="00B26A94"/>
    <w:rsid w:val="00B2751D"/>
    <w:rsid w:val="00B329D5"/>
    <w:rsid w:val="00B55C7A"/>
    <w:rsid w:val="00B600C2"/>
    <w:rsid w:val="00B6144E"/>
    <w:rsid w:val="00B651FB"/>
    <w:rsid w:val="00B65BA1"/>
    <w:rsid w:val="00B810B3"/>
    <w:rsid w:val="00B8698F"/>
    <w:rsid w:val="00B939F1"/>
    <w:rsid w:val="00B9654E"/>
    <w:rsid w:val="00B970C9"/>
    <w:rsid w:val="00BA6ECC"/>
    <w:rsid w:val="00BB31BC"/>
    <w:rsid w:val="00BB3F6C"/>
    <w:rsid w:val="00BB7435"/>
    <w:rsid w:val="00BC0ECD"/>
    <w:rsid w:val="00BC1601"/>
    <w:rsid w:val="00BD647F"/>
    <w:rsid w:val="00BE503B"/>
    <w:rsid w:val="00BF209B"/>
    <w:rsid w:val="00C03495"/>
    <w:rsid w:val="00C03F09"/>
    <w:rsid w:val="00C03FF1"/>
    <w:rsid w:val="00C14452"/>
    <w:rsid w:val="00C15CEB"/>
    <w:rsid w:val="00C317DB"/>
    <w:rsid w:val="00C3395A"/>
    <w:rsid w:val="00C35675"/>
    <w:rsid w:val="00C43A2A"/>
    <w:rsid w:val="00C44425"/>
    <w:rsid w:val="00C463AF"/>
    <w:rsid w:val="00C508AF"/>
    <w:rsid w:val="00C54049"/>
    <w:rsid w:val="00C64D7B"/>
    <w:rsid w:val="00C7239C"/>
    <w:rsid w:val="00C769C8"/>
    <w:rsid w:val="00C85FA8"/>
    <w:rsid w:val="00C91180"/>
    <w:rsid w:val="00C93D44"/>
    <w:rsid w:val="00CB01AE"/>
    <w:rsid w:val="00CB0FA8"/>
    <w:rsid w:val="00CB2107"/>
    <w:rsid w:val="00CB3024"/>
    <w:rsid w:val="00CB3039"/>
    <w:rsid w:val="00CB3C2A"/>
    <w:rsid w:val="00CD0F69"/>
    <w:rsid w:val="00CE1977"/>
    <w:rsid w:val="00CE1AB1"/>
    <w:rsid w:val="00CE77B4"/>
    <w:rsid w:val="00CF1851"/>
    <w:rsid w:val="00CF558D"/>
    <w:rsid w:val="00CF72BB"/>
    <w:rsid w:val="00D00246"/>
    <w:rsid w:val="00D02219"/>
    <w:rsid w:val="00D04282"/>
    <w:rsid w:val="00D1432B"/>
    <w:rsid w:val="00D17725"/>
    <w:rsid w:val="00D179E2"/>
    <w:rsid w:val="00D322DF"/>
    <w:rsid w:val="00D36E07"/>
    <w:rsid w:val="00D60C76"/>
    <w:rsid w:val="00D63889"/>
    <w:rsid w:val="00D6401B"/>
    <w:rsid w:val="00D707A8"/>
    <w:rsid w:val="00D73C89"/>
    <w:rsid w:val="00D74B40"/>
    <w:rsid w:val="00D85D02"/>
    <w:rsid w:val="00D95A4D"/>
    <w:rsid w:val="00DB01D8"/>
    <w:rsid w:val="00DB7BD6"/>
    <w:rsid w:val="00DC13E7"/>
    <w:rsid w:val="00DD754E"/>
    <w:rsid w:val="00DE362A"/>
    <w:rsid w:val="00E01107"/>
    <w:rsid w:val="00E04B98"/>
    <w:rsid w:val="00E17C3E"/>
    <w:rsid w:val="00E21EA2"/>
    <w:rsid w:val="00E247EB"/>
    <w:rsid w:val="00E25601"/>
    <w:rsid w:val="00E30E5B"/>
    <w:rsid w:val="00E31B4F"/>
    <w:rsid w:val="00E368DC"/>
    <w:rsid w:val="00E51AAB"/>
    <w:rsid w:val="00E54FCB"/>
    <w:rsid w:val="00E77C46"/>
    <w:rsid w:val="00E84201"/>
    <w:rsid w:val="00E854B6"/>
    <w:rsid w:val="00E91611"/>
    <w:rsid w:val="00E948E4"/>
    <w:rsid w:val="00EA3F98"/>
    <w:rsid w:val="00EA7EC4"/>
    <w:rsid w:val="00EB4460"/>
    <w:rsid w:val="00EB5B7D"/>
    <w:rsid w:val="00EC5BB3"/>
    <w:rsid w:val="00EC7586"/>
    <w:rsid w:val="00EE0A5A"/>
    <w:rsid w:val="00EF6636"/>
    <w:rsid w:val="00F02996"/>
    <w:rsid w:val="00F0404E"/>
    <w:rsid w:val="00F05836"/>
    <w:rsid w:val="00F25672"/>
    <w:rsid w:val="00F60B9E"/>
    <w:rsid w:val="00F754AE"/>
    <w:rsid w:val="00F77593"/>
    <w:rsid w:val="00F834B3"/>
    <w:rsid w:val="00F8381A"/>
    <w:rsid w:val="00F8462C"/>
    <w:rsid w:val="00F92126"/>
    <w:rsid w:val="00F926EE"/>
    <w:rsid w:val="00F94012"/>
    <w:rsid w:val="00FC079D"/>
    <w:rsid w:val="00FC27BC"/>
    <w:rsid w:val="00FC2DE8"/>
    <w:rsid w:val="00FD4FEF"/>
    <w:rsid w:val="00FE0922"/>
    <w:rsid w:val="00FE2C5A"/>
    <w:rsid w:val="00FE3A18"/>
    <w:rsid w:val="00FF27B5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8</cp:revision>
  <dcterms:created xsi:type="dcterms:W3CDTF">2019-05-10T14:44:00Z</dcterms:created>
  <dcterms:modified xsi:type="dcterms:W3CDTF">2019-05-13T14:27:00Z</dcterms:modified>
</cp:coreProperties>
</file>