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Default="009878B4" w:rsidP="00A20798">
      <w:pPr>
        <w:spacing w:after="0" w:line="240" w:lineRule="auto"/>
        <w:jc w:val="center"/>
        <w:rPr>
          <w:rFonts w:ascii="Times New Roman" w:hAnsi="Times New Roman" w:cs="Times New Roman"/>
          <w:b/>
          <w:sz w:val="96"/>
          <w:szCs w:val="96"/>
          <w:lang w:val="uk-UA"/>
        </w:rPr>
      </w:pPr>
      <w:r>
        <w:rPr>
          <w:rFonts w:ascii="Times New Roman" w:hAnsi="Times New Roman" w:cs="Times New Roman"/>
          <w:b/>
          <w:sz w:val="96"/>
          <w:szCs w:val="96"/>
          <w:lang w:val="uk-UA"/>
        </w:rPr>
        <w:t>НОВА КР</w:t>
      </w:r>
      <w:bookmarkStart w:id="0" w:name="_GoBack"/>
      <w:bookmarkEnd w:id="0"/>
      <w:r>
        <w:rPr>
          <w:rFonts w:ascii="Times New Roman" w:hAnsi="Times New Roman" w:cs="Times New Roman"/>
          <w:b/>
          <w:sz w:val="96"/>
          <w:szCs w:val="96"/>
          <w:lang w:val="uk-UA"/>
        </w:rPr>
        <w:t>АЇНА</w:t>
      </w:r>
    </w:p>
    <w:p w:rsidR="009878B4" w:rsidRDefault="009878B4" w:rsidP="00A20798">
      <w:pPr>
        <w:spacing w:after="0" w:line="240" w:lineRule="auto"/>
        <w:jc w:val="center"/>
        <w:rPr>
          <w:rFonts w:ascii="Times New Roman" w:hAnsi="Times New Roman" w:cs="Times New Roman"/>
          <w:b/>
          <w:sz w:val="96"/>
          <w:szCs w:val="96"/>
          <w:lang w:val="uk-UA"/>
        </w:rPr>
      </w:pPr>
      <w:r>
        <w:rPr>
          <w:rFonts w:ascii="Times New Roman" w:hAnsi="Times New Roman" w:cs="Times New Roman"/>
          <w:b/>
          <w:sz w:val="96"/>
          <w:szCs w:val="96"/>
          <w:lang w:val="uk-UA"/>
        </w:rPr>
        <w:t>-</w:t>
      </w:r>
    </w:p>
    <w:p w:rsidR="009878B4" w:rsidRPr="00B729C9" w:rsidRDefault="009878B4" w:rsidP="00A20798">
      <w:pPr>
        <w:spacing w:after="0" w:line="240" w:lineRule="auto"/>
        <w:jc w:val="center"/>
        <w:rPr>
          <w:rFonts w:ascii="Times New Roman" w:hAnsi="Times New Roman" w:cs="Times New Roman"/>
          <w:b/>
          <w:sz w:val="96"/>
          <w:szCs w:val="96"/>
          <w:lang w:val="uk-UA"/>
        </w:rPr>
      </w:pPr>
      <w:r>
        <w:rPr>
          <w:rFonts w:ascii="Times New Roman" w:hAnsi="Times New Roman" w:cs="Times New Roman"/>
          <w:b/>
          <w:sz w:val="96"/>
          <w:szCs w:val="96"/>
          <w:lang w:val="uk-UA"/>
        </w:rPr>
        <w:t>УКРАЇНИ</w:t>
      </w: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Default="001625C7"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A20798" w:rsidRDefault="00A20798"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rPr>
          <w:rFonts w:ascii="Times New Roman" w:hAnsi="Times New Roman" w:cs="Times New Roman"/>
          <w:lang w:val="uk-UA"/>
        </w:rPr>
      </w:pPr>
    </w:p>
    <w:p w:rsidR="001625C7" w:rsidRPr="00B729C9" w:rsidRDefault="001625C7" w:rsidP="00A20798">
      <w:pPr>
        <w:spacing w:after="0" w:line="240" w:lineRule="auto"/>
        <w:jc w:val="center"/>
        <w:rPr>
          <w:rFonts w:ascii="Times New Roman" w:hAnsi="Times New Roman" w:cs="Times New Roman"/>
          <w:b/>
          <w:sz w:val="52"/>
          <w:szCs w:val="52"/>
          <w:lang w:val="uk-UA"/>
        </w:rPr>
      </w:pPr>
      <w:r w:rsidRPr="00B729C9">
        <w:rPr>
          <w:rFonts w:ascii="Times New Roman" w:hAnsi="Times New Roman" w:cs="Times New Roman"/>
          <w:b/>
          <w:sz w:val="52"/>
          <w:szCs w:val="52"/>
          <w:lang w:val="uk-UA"/>
        </w:rPr>
        <w:t>201</w:t>
      </w:r>
      <w:r w:rsidR="008359B8">
        <w:rPr>
          <w:rFonts w:ascii="Times New Roman" w:hAnsi="Times New Roman" w:cs="Times New Roman"/>
          <w:b/>
          <w:sz w:val="52"/>
          <w:szCs w:val="52"/>
          <w:lang w:val="uk-UA"/>
        </w:rPr>
        <w:t>8</w:t>
      </w:r>
    </w:p>
    <w:p w:rsidR="001625C7" w:rsidRPr="00B729C9" w:rsidRDefault="001625C7" w:rsidP="00A20798">
      <w:pPr>
        <w:spacing w:after="0" w:line="240" w:lineRule="auto"/>
        <w:jc w:val="center"/>
        <w:rPr>
          <w:rFonts w:ascii="Times New Roman" w:hAnsi="Times New Roman" w:cs="Times New Roman"/>
          <w:b/>
          <w:sz w:val="24"/>
          <w:szCs w:val="24"/>
          <w:lang w:val="uk-UA"/>
        </w:rPr>
      </w:pPr>
      <w:r w:rsidRPr="00B729C9">
        <w:rPr>
          <w:rFonts w:ascii="Times New Roman" w:hAnsi="Times New Roman" w:cs="Times New Roman"/>
          <w:b/>
          <w:sz w:val="24"/>
          <w:szCs w:val="24"/>
          <w:lang w:val="uk-UA"/>
        </w:rPr>
        <w:lastRenderedPageBreak/>
        <w:t>Зміст</w:t>
      </w:r>
    </w:p>
    <w:p w:rsidR="00B729C9" w:rsidRPr="00B729C9" w:rsidRDefault="00B729C9"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Наш</w:t>
      </w:r>
      <w:r>
        <w:rPr>
          <w:rFonts w:ascii="Times New Roman" w:hAnsi="Times New Roman" w:cs="Times New Roman"/>
          <w:b/>
          <w:sz w:val="20"/>
          <w:szCs w:val="20"/>
          <w:lang w:val="uk-UA"/>
        </w:rPr>
        <w:t>і</w:t>
      </w:r>
      <w:r w:rsidRPr="00B729C9">
        <w:rPr>
          <w:rFonts w:ascii="Times New Roman" w:hAnsi="Times New Roman" w:cs="Times New Roman"/>
          <w:b/>
          <w:sz w:val="20"/>
          <w:szCs w:val="20"/>
          <w:lang w:val="uk-UA"/>
        </w:rPr>
        <w:t xml:space="preserve"> принципи……………………………………………………………………….…………………………… </w:t>
      </w:r>
      <w:r w:rsidR="0097198F">
        <w:rPr>
          <w:rFonts w:ascii="Times New Roman" w:hAnsi="Times New Roman" w:cs="Times New Roman"/>
          <w:b/>
          <w:sz w:val="20"/>
          <w:szCs w:val="20"/>
          <w:lang w:val="uk-UA"/>
        </w:rPr>
        <w:t>2</w:t>
      </w:r>
    </w:p>
    <w:p w:rsidR="00B729C9" w:rsidRPr="00B729C9" w:rsidRDefault="00B729C9" w:rsidP="00A20798">
      <w:pPr>
        <w:pStyle w:val="a8"/>
        <w:jc w:val="both"/>
        <w:rPr>
          <w:rFonts w:ascii="Times New Roman" w:hAnsi="Times New Roman" w:cs="Times New Roman"/>
          <w:b/>
          <w:sz w:val="20"/>
          <w:szCs w:val="20"/>
          <w:lang w:val="uk-UA"/>
        </w:rPr>
      </w:pPr>
    </w:p>
    <w:p w:rsidR="00032318" w:rsidRDefault="00032318"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План для України…………………………………………………………………….……………………</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Pr>
          <w:rFonts w:ascii="Times New Roman" w:hAnsi="Times New Roman" w:cs="Times New Roman"/>
          <w:b/>
          <w:sz w:val="20"/>
          <w:szCs w:val="20"/>
          <w:lang w:val="uk-UA"/>
        </w:rPr>
        <w:t>2</w:t>
      </w:r>
    </w:p>
    <w:p w:rsidR="00032318" w:rsidRDefault="00032318" w:rsidP="00A20798">
      <w:pPr>
        <w:pStyle w:val="a8"/>
        <w:jc w:val="both"/>
        <w:rPr>
          <w:rFonts w:ascii="Times New Roman" w:hAnsi="Times New Roman" w:cs="Times New Roman"/>
          <w:b/>
          <w:sz w:val="20"/>
          <w:szCs w:val="20"/>
          <w:lang w:val="uk-UA"/>
        </w:rPr>
      </w:pPr>
    </w:p>
    <w:p w:rsidR="005433E3" w:rsidRPr="00B729C9" w:rsidRDefault="005433E3"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Бачення України ……………………………………………………</w:t>
      </w:r>
      <w:r w:rsidR="00DF3E81" w:rsidRPr="00B729C9">
        <w:rPr>
          <w:rFonts w:ascii="Times New Roman" w:hAnsi="Times New Roman" w:cs="Times New Roman"/>
          <w:b/>
          <w:sz w:val="20"/>
          <w:szCs w:val="20"/>
          <w:lang w:val="uk-UA"/>
        </w:rPr>
        <w:t>………………………………..</w:t>
      </w:r>
      <w:r w:rsidRPr="00B729C9">
        <w:rPr>
          <w:rFonts w:ascii="Times New Roman" w:hAnsi="Times New Roman" w:cs="Times New Roman"/>
          <w:b/>
          <w:sz w:val="20"/>
          <w:szCs w:val="20"/>
          <w:lang w:val="uk-UA"/>
        </w:rPr>
        <w:t>……</w:t>
      </w:r>
      <w:r w:rsidR="0097198F">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sidR="005C2072">
        <w:rPr>
          <w:rFonts w:ascii="Times New Roman" w:hAnsi="Times New Roman" w:cs="Times New Roman"/>
          <w:b/>
          <w:sz w:val="20"/>
          <w:szCs w:val="20"/>
          <w:lang w:val="uk-UA"/>
        </w:rPr>
        <w:t>3</w:t>
      </w:r>
    </w:p>
    <w:p w:rsidR="00866DD6" w:rsidRPr="00B729C9" w:rsidRDefault="00866DD6" w:rsidP="00A20798">
      <w:pPr>
        <w:pStyle w:val="a8"/>
        <w:jc w:val="both"/>
        <w:rPr>
          <w:rFonts w:ascii="Times New Roman" w:hAnsi="Times New Roman" w:cs="Times New Roman"/>
          <w:b/>
          <w:sz w:val="20"/>
          <w:szCs w:val="20"/>
          <w:lang w:val="uk-UA"/>
        </w:rPr>
      </w:pPr>
    </w:p>
    <w:p w:rsidR="0097198F" w:rsidRDefault="0097198F"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 xml:space="preserve">Соціальні забезпечення………………………………………………………………..…………………………. </w:t>
      </w:r>
      <w:r>
        <w:rPr>
          <w:rFonts w:ascii="Times New Roman" w:hAnsi="Times New Roman" w:cs="Times New Roman"/>
          <w:b/>
          <w:sz w:val="20"/>
          <w:szCs w:val="20"/>
          <w:lang w:val="uk-UA"/>
        </w:rPr>
        <w:t>6</w:t>
      </w:r>
    </w:p>
    <w:p w:rsidR="0097198F" w:rsidRDefault="0097198F" w:rsidP="00A20798">
      <w:pPr>
        <w:pStyle w:val="a8"/>
        <w:jc w:val="both"/>
        <w:rPr>
          <w:rFonts w:ascii="Times New Roman" w:hAnsi="Times New Roman" w:cs="Times New Roman"/>
          <w:b/>
          <w:sz w:val="20"/>
          <w:szCs w:val="20"/>
          <w:lang w:val="uk-UA"/>
        </w:rPr>
      </w:pPr>
    </w:p>
    <w:p w:rsidR="005433E3" w:rsidRPr="00B729C9" w:rsidRDefault="0097198F" w:rsidP="00A20798">
      <w:pPr>
        <w:pStyle w:val="a8"/>
        <w:jc w:val="both"/>
        <w:rPr>
          <w:rFonts w:ascii="Times New Roman" w:hAnsi="Times New Roman" w:cs="Times New Roman"/>
          <w:b/>
          <w:sz w:val="20"/>
          <w:szCs w:val="20"/>
          <w:lang w:val="uk-UA"/>
        </w:rPr>
      </w:pPr>
      <w:r>
        <w:rPr>
          <w:rFonts w:ascii="Times New Roman" w:hAnsi="Times New Roman" w:cs="Times New Roman"/>
          <w:b/>
          <w:sz w:val="20"/>
          <w:szCs w:val="20"/>
          <w:lang w:val="uk-UA"/>
        </w:rPr>
        <w:t>Освіта</w:t>
      </w:r>
      <w:r w:rsidRPr="00B729C9">
        <w:rPr>
          <w:rFonts w:ascii="Times New Roman" w:hAnsi="Times New Roman" w:cs="Times New Roman"/>
          <w:b/>
          <w:sz w:val="20"/>
          <w:szCs w:val="20"/>
          <w:lang w:val="uk-UA"/>
        </w:rPr>
        <w:t>………………………………………………………………..…………………</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Pr>
          <w:rFonts w:ascii="Times New Roman" w:hAnsi="Times New Roman" w:cs="Times New Roman"/>
          <w:b/>
          <w:sz w:val="20"/>
          <w:szCs w:val="20"/>
          <w:lang w:val="uk-UA"/>
        </w:rPr>
        <w:t>6</w:t>
      </w:r>
    </w:p>
    <w:p w:rsidR="00866DD6" w:rsidRPr="00B729C9" w:rsidRDefault="00866DD6" w:rsidP="00A20798">
      <w:pPr>
        <w:pStyle w:val="a8"/>
        <w:jc w:val="both"/>
        <w:rPr>
          <w:rFonts w:ascii="Times New Roman" w:hAnsi="Times New Roman" w:cs="Times New Roman"/>
          <w:b/>
          <w:sz w:val="20"/>
          <w:szCs w:val="20"/>
          <w:lang w:val="uk-UA"/>
        </w:rPr>
      </w:pPr>
    </w:p>
    <w:p w:rsidR="005433E3" w:rsidRPr="00B729C9" w:rsidRDefault="0097198F"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Пенсійна реформа…………………………………………………………………….…………</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 7</w:t>
      </w:r>
    </w:p>
    <w:p w:rsidR="00866DD6" w:rsidRPr="00B729C9" w:rsidRDefault="00866DD6" w:rsidP="00A20798">
      <w:pPr>
        <w:pStyle w:val="a8"/>
        <w:jc w:val="both"/>
        <w:rPr>
          <w:rFonts w:ascii="Times New Roman" w:hAnsi="Times New Roman" w:cs="Times New Roman"/>
          <w:b/>
          <w:sz w:val="20"/>
          <w:szCs w:val="20"/>
          <w:lang w:val="uk-UA"/>
        </w:rPr>
      </w:pPr>
    </w:p>
    <w:p w:rsidR="0097198F" w:rsidRDefault="00C87BE4" w:rsidP="00A20798">
      <w:pPr>
        <w:pStyle w:val="a8"/>
        <w:jc w:val="both"/>
        <w:rPr>
          <w:rFonts w:ascii="Times New Roman" w:hAnsi="Times New Roman" w:cs="Times New Roman"/>
          <w:b/>
          <w:sz w:val="20"/>
          <w:szCs w:val="20"/>
          <w:lang w:val="uk-UA"/>
        </w:rPr>
      </w:pPr>
      <w:r>
        <w:rPr>
          <w:rFonts w:ascii="Times New Roman" w:hAnsi="Times New Roman" w:cs="Times New Roman"/>
          <w:b/>
          <w:sz w:val="20"/>
          <w:szCs w:val="20"/>
          <w:lang w:val="uk-UA"/>
        </w:rPr>
        <w:t>Виборча система</w:t>
      </w:r>
      <w:r w:rsidRPr="00B729C9">
        <w:rPr>
          <w:rFonts w:ascii="Times New Roman" w:hAnsi="Times New Roman" w:cs="Times New Roman"/>
          <w:b/>
          <w:sz w:val="20"/>
          <w:szCs w:val="20"/>
          <w:lang w:val="uk-UA"/>
        </w:rPr>
        <w:t>…………………………………………………………………….…………</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Pr>
          <w:rFonts w:ascii="Times New Roman" w:hAnsi="Times New Roman" w:cs="Times New Roman"/>
          <w:b/>
          <w:sz w:val="20"/>
          <w:szCs w:val="20"/>
          <w:lang w:val="uk-UA"/>
        </w:rPr>
        <w:t>8</w:t>
      </w:r>
    </w:p>
    <w:p w:rsidR="0097198F" w:rsidRDefault="0097198F" w:rsidP="00A20798">
      <w:pPr>
        <w:pStyle w:val="a8"/>
        <w:jc w:val="both"/>
        <w:rPr>
          <w:rFonts w:ascii="Times New Roman" w:hAnsi="Times New Roman" w:cs="Times New Roman"/>
          <w:b/>
          <w:sz w:val="20"/>
          <w:szCs w:val="20"/>
          <w:lang w:val="uk-UA"/>
        </w:rPr>
      </w:pPr>
    </w:p>
    <w:p w:rsidR="001B02AA" w:rsidRDefault="001B02AA"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Національне антикорупційне бюро України………………………………………………………...……</w:t>
      </w:r>
      <w:r>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Pr>
          <w:rFonts w:ascii="Times New Roman" w:hAnsi="Times New Roman" w:cs="Times New Roman"/>
          <w:b/>
          <w:sz w:val="20"/>
          <w:szCs w:val="20"/>
          <w:lang w:val="uk-UA"/>
        </w:rPr>
        <w:t>8</w:t>
      </w:r>
    </w:p>
    <w:p w:rsidR="001B02AA" w:rsidRDefault="001B02AA" w:rsidP="00A20798">
      <w:pPr>
        <w:pStyle w:val="a8"/>
        <w:jc w:val="both"/>
        <w:rPr>
          <w:rFonts w:ascii="Times New Roman" w:hAnsi="Times New Roman" w:cs="Times New Roman"/>
          <w:b/>
          <w:sz w:val="20"/>
          <w:szCs w:val="20"/>
          <w:lang w:val="uk-UA"/>
        </w:rPr>
      </w:pPr>
    </w:p>
    <w:p w:rsidR="00E06D0A" w:rsidRPr="00E06D0A" w:rsidRDefault="00E06D0A" w:rsidP="00E06D0A">
      <w:pPr>
        <w:pStyle w:val="a8"/>
        <w:rPr>
          <w:rFonts w:ascii="Times New Roman" w:hAnsi="Times New Roman" w:cs="Times New Roman"/>
          <w:b/>
          <w:sz w:val="20"/>
          <w:szCs w:val="20"/>
          <w:lang w:val="uk-UA"/>
        </w:rPr>
      </w:pPr>
      <w:r w:rsidRPr="00E06D0A">
        <w:rPr>
          <w:rFonts w:ascii="Times New Roman" w:hAnsi="Times New Roman" w:cs="Times New Roman"/>
          <w:b/>
          <w:sz w:val="20"/>
          <w:szCs w:val="20"/>
          <w:lang w:val="uk-UA"/>
        </w:rPr>
        <w:t xml:space="preserve">Поліція……………………………………………………………………………………………………………… </w:t>
      </w:r>
      <w:r w:rsidR="005C2072">
        <w:rPr>
          <w:rFonts w:ascii="Times New Roman" w:hAnsi="Times New Roman" w:cs="Times New Roman"/>
          <w:b/>
          <w:sz w:val="20"/>
          <w:szCs w:val="20"/>
          <w:lang w:val="uk-UA"/>
        </w:rPr>
        <w:t>8</w:t>
      </w:r>
    </w:p>
    <w:p w:rsidR="00E06D0A" w:rsidRPr="00E06D0A" w:rsidRDefault="00E06D0A" w:rsidP="00E06D0A">
      <w:pPr>
        <w:pStyle w:val="a8"/>
        <w:rPr>
          <w:rFonts w:ascii="Times New Roman" w:hAnsi="Times New Roman" w:cs="Times New Roman"/>
          <w:b/>
          <w:sz w:val="20"/>
          <w:szCs w:val="20"/>
          <w:lang w:val="uk-UA"/>
        </w:rPr>
      </w:pPr>
    </w:p>
    <w:p w:rsidR="001B02AA" w:rsidRDefault="00E06D0A" w:rsidP="00E06D0A">
      <w:pPr>
        <w:pStyle w:val="a8"/>
        <w:jc w:val="both"/>
        <w:rPr>
          <w:rFonts w:ascii="Times New Roman" w:hAnsi="Times New Roman" w:cs="Times New Roman"/>
          <w:b/>
          <w:sz w:val="20"/>
          <w:szCs w:val="20"/>
          <w:lang w:val="uk-UA"/>
        </w:rPr>
      </w:pPr>
      <w:r w:rsidRPr="00E06D0A">
        <w:rPr>
          <w:rFonts w:ascii="Times New Roman" w:hAnsi="Times New Roman" w:cs="Times New Roman"/>
          <w:b/>
          <w:sz w:val="20"/>
          <w:szCs w:val="20"/>
          <w:lang w:val="uk-UA"/>
        </w:rPr>
        <w:t xml:space="preserve">Прокуратура……………………………………………………………………………….………………………. </w:t>
      </w:r>
      <w:r>
        <w:rPr>
          <w:rFonts w:ascii="Times New Roman" w:hAnsi="Times New Roman" w:cs="Times New Roman"/>
          <w:b/>
          <w:sz w:val="20"/>
          <w:szCs w:val="20"/>
          <w:lang w:val="uk-UA"/>
        </w:rPr>
        <w:t>9</w:t>
      </w:r>
    </w:p>
    <w:p w:rsidR="00E06D0A" w:rsidRDefault="00E06D0A" w:rsidP="00E06D0A">
      <w:pPr>
        <w:pStyle w:val="a8"/>
        <w:jc w:val="both"/>
        <w:rPr>
          <w:rFonts w:ascii="Times New Roman" w:hAnsi="Times New Roman" w:cs="Times New Roman"/>
          <w:b/>
          <w:sz w:val="20"/>
          <w:szCs w:val="20"/>
          <w:lang w:val="uk-UA"/>
        </w:rPr>
      </w:pPr>
    </w:p>
    <w:p w:rsidR="00E06D0A" w:rsidRDefault="00E06D0A" w:rsidP="00E06D0A">
      <w:pPr>
        <w:pStyle w:val="a8"/>
        <w:jc w:val="both"/>
        <w:rPr>
          <w:rFonts w:ascii="Times New Roman" w:hAnsi="Times New Roman" w:cs="Times New Roman"/>
          <w:b/>
          <w:sz w:val="20"/>
          <w:szCs w:val="20"/>
          <w:lang w:val="uk-UA"/>
        </w:rPr>
      </w:pPr>
      <w:r w:rsidRPr="00E06D0A">
        <w:rPr>
          <w:rFonts w:ascii="Times New Roman" w:hAnsi="Times New Roman" w:cs="Times New Roman"/>
          <w:b/>
          <w:sz w:val="20"/>
          <w:szCs w:val="20"/>
          <w:lang w:val="uk-UA"/>
        </w:rPr>
        <w:t>Судова система…………………………………………………………..………………………………</w:t>
      </w:r>
      <w:r>
        <w:rPr>
          <w:rFonts w:ascii="Times New Roman" w:hAnsi="Times New Roman" w:cs="Times New Roman"/>
          <w:b/>
          <w:sz w:val="20"/>
          <w:szCs w:val="20"/>
          <w:lang w:val="uk-UA"/>
        </w:rPr>
        <w:t>...</w:t>
      </w:r>
      <w:r w:rsidRPr="00E06D0A">
        <w:rPr>
          <w:rFonts w:ascii="Times New Roman" w:hAnsi="Times New Roman" w:cs="Times New Roman"/>
          <w:b/>
          <w:sz w:val="20"/>
          <w:szCs w:val="20"/>
          <w:lang w:val="uk-UA"/>
        </w:rPr>
        <w:t xml:space="preserve">……… </w:t>
      </w:r>
      <w:r w:rsidR="005C2072">
        <w:rPr>
          <w:rFonts w:ascii="Times New Roman" w:hAnsi="Times New Roman" w:cs="Times New Roman"/>
          <w:b/>
          <w:sz w:val="20"/>
          <w:szCs w:val="20"/>
          <w:lang w:val="uk-UA"/>
        </w:rPr>
        <w:t>9</w:t>
      </w:r>
    </w:p>
    <w:p w:rsidR="00E06D0A" w:rsidRDefault="00E06D0A" w:rsidP="00E06D0A">
      <w:pPr>
        <w:pStyle w:val="a8"/>
        <w:jc w:val="both"/>
        <w:rPr>
          <w:rFonts w:ascii="Times New Roman" w:hAnsi="Times New Roman" w:cs="Times New Roman"/>
          <w:b/>
          <w:sz w:val="20"/>
          <w:szCs w:val="20"/>
          <w:lang w:val="uk-UA"/>
        </w:rPr>
      </w:pPr>
    </w:p>
    <w:p w:rsidR="005433E3" w:rsidRPr="00B729C9" w:rsidRDefault="005433E3"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Антимонопольний комітет України………………</w:t>
      </w:r>
      <w:r w:rsidR="00DF3E81" w:rsidRPr="00B729C9">
        <w:rPr>
          <w:rFonts w:ascii="Times New Roman" w:hAnsi="Times New Roman" w:cs="Times New Roman"/>
          <w:b/>
          <w:sz w:val="20"/>
          <w:szCs w:val="20"/>
          <w:lang w:val="uk-UA"/>
        </w:rPr>
        <w:t>…………………………………...</w:t>
      </w:r>
      <w:r w:rsidRPr="00B729C9">
        <w:rPr>
          <w:rFonts w:ascii="Times New Roman" w:hAnsi="Times New Roman" w:cs="Times New Roman"/>
          <w:b/>
          <w:sz w:val="20"/>
          <w:szCs w:val="20"/>
          <w:lang w:val="uk-UA"/>
        </w:rPr>
        <w:t>……</w:t>
      </w:r>
      <w:r w:rsidR="00032318">
        <w:rPr>
          <w:rFonts w:ascii="Times New Roman" w:hAnsi="Times New Roman" w:cs="Times New Roman"/>
          <w:b/>
          <w:sz w:val="20"/>
          <w:szCs w:val="20"/>
          <w:lang w:val="uk-UA"/>
        </w:rPr>
        <w:t>...</w:t>
      </w:r>
      <w:r w:rsidRPr="00B729C9">
        <w:rPr>
          <w:rFonts w:ascii="Times New Roman" w:hAnsi="Times New Roman" w:cs="Times New Roman"/>
          <w:b/>
          <w:sz w:val="20"/>
          <w:szCs w:val="20"/>
          <w:lang w:val="uk-UA"/>
        </w:rPr>
        <w:t>………………</w:t>
      </w:r>
      <w:r w:rsidR="00E06D0A">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sidR="00E06D0A">
        <w:rPr>
          <w:rFonts w:ascii="Times New Roman" w:hAnsi="Times New Roman" w:cs="Times New Roman"/>
          <w:b/>
          <w:sz w:val="20"/>
          <w:szCs w:val="20"/>
          <w:lang w:val="uk-UA"/>
        </w:rPr>
        <w:t>10</w:t>
      </w:r>
      <w:r w:rsidRPr="00B729C9">
        <w:rPr>
          <w:rFonts w:ascii="Times New Roman" w:hAnsi="Times New Roman" w:cs="Times New Roman"/>
          <w:b/>
          <w:sz w:val="20"/>
          <w:szCs w:val="20"/>
          <w:lang w:val="uk-UA"/>
        </w:rPr>
        <w:t xml:space="preserve"> </w:t>
      </w:r>
    </w:p>
    <w:p w:rsidR="00866DD6" w:rsidRPr="00B729C9" w:rsidRDefault="00866DD6" w:rsidP="00A20798">
      <w:pPr>
        <w:pStyle w:val="a8"/>
        <w:jc w:val="both"/>
        <w:rPr>
          <w:rFonts w:ascii="Times New Roman" w:hAnsi="Times New Roman" w:cs="Times New Roman"/>
          <w:b/>
          <w:sz w:val="20"/>
          <w:szCs w:val="20"/>
          <w:lang w:val="uk-UA"/>
        </w:rPr>
      </w:pPr>
    </w:p>
    <w:p w:rsidR="00562905" w:rsidRPr="00B729C9" w:rsidRDefault="00562905"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Армія…</w:t>
      </w:r>
      <w:r w:rsidR="00E06D0A">
        <w:rPr>
          <w:rFonts w:ascii="Times New Roman" w:hAnsi="Times New Roman" w:cs="Times New Roman"/>
          <w:b/>
          <w:sz w:val="20"/>
          <w:szCs w:val="20"/>
          <w:lang w:val="uk-UA"/>
        </w:rPr>
        <w:t>…….</w:t>
      </w:r>
      <w:r w:rsidRPr="00B729C9">
        <w:rPr>
          <w:rFonts w:ascii="Times New Roman" w:hAnsi="Times New Roman" w:cs="Times New Roman"/>
          <w:b/>
          <w:sz w:val="20"/>
          <w:szCs w:val="20"/>
          <w:lang w:val="uk-UA"/>
        </w:rPr>
        <w:t>…………………………………………</w:t>
      </w:r>
      <w:r w:rsidR="00DF3E81" w:rsidRPr="00B729C9">
        <w:rPr>
          <w:rFonts w:ascii="Times New Roman" w:hAnsi="Times New Roman" w:cs="Times New Roman"/>
          <w:b/>
          <w:sz w:val="20"/>
          <w:szCs w:val="20"/>
          <w:lang w:val="uk-UA"/>
        </w:rPr>
        <w:t>…………………………………...</w:t>
      </w:r>
      <w:r w:rsidRPr="00B729C9">
        <w:rPr>
          <w:rFonts w:ascii="Times New Roman" w:hAnsi="Times New Roman" w:cs="Times New Roman"/>
          <w:b/>
          <w:sz w:val="20"/>
          <w:szCs w:val="20"/>
          <w:lang w:val="uk-UA"/>
        </w:rPr>
        <w:t xml:space="preserve">……………………….. </w:t>
      </w:r>
      <w:r w:rsidR="00E06D0A">
        <w:rPr>
          <w:rFonts w:ascii="Times New Roman" w:hAnsi="Times New Roman" w:cs="Times New Roman"/>
          <w:b/>
          <w:sz w:val="20"/>
          <w:szCs w:val="20"/>
          <w:lang w:val="uk-UA"/>
        </w:rPr>
        <w:t>1</w:t>
      </w:r>
      <w:r w:rsidR="005C2072">
        <w:rPr>
          <w:rFonts w:ascii="Times New Roman" w:hAnsi="Times New Roman" w:cs="Times New Roman"/>
          <w:b/>
          <w:sz w:val="20"/>
          <w:szCs w:val="20"/>
          <w:lang w:val="uk-UA"/>
        </w:rPr>
        <w:t>0</w:t>
      </w:r>
    </w:p>
    <w:p w:rsidR="00866DD6" w:rsidRDefault="00866DD6" w:rsidP="00A20798">
      <w:pPr>
        <w:pStyle w:val="a8"/>
        <w:jc w:val="both"/>
        <w:rPr>
          <w:rFonts w:ascii="Times New Roman" w:hAnsi="Times New Roman" w:cs="Times New Roman"/>
          <w:b/>
          <w:sz w:val="20"/>
          <w:szCs w:val="20"/>
          <w:lang w:val="uk-UA"/>
        </w:rPr>
      </w:pPr>
    </w:p>
    <w:p w:rsidR="00E06D0A" w:rsidRDefault="00E06D0A" w:rsidP="00A20798">
      <w:pPr>
        <w:pStyle w:val="a8"/>
        <w:jc w:val="both"/>
        <w:rPr>
          <w:rFonts w:ascii="Times New Roman" w:hAnsi="Times New Roman" w:cs="Times New Roman"/>
          <w:b/>
          <w:sz w:val="20"/>
          <w:szCs w:val="20"/>
          <w:lang w:val="uk-UA"/>
        </w:rPr>
      </w:pPr>
      <w:r w:rsidRPr="00B729C9">
        <w:rPr>
          <w:rFonts w:ascii="Times New Roman" w:hAnsi="Times New Roman" w:cs="Times New Roman"/>
          <w:b/>
          <w:sz w:val="20"/>
          <w:szCs w:val="20"/>
          <w:lang w:val="uk-UA"/>
        </w:rPr>
        <w:t xml:space="preserve">Служба Безпеки України……………………………………………………………...…………………………. </w:t>
      </w:r>
      <w:r w:rsidR="00032318">
        <w:rPr>
          <w:rFonts w:ascii="Times New Roman" w:hAnsi="Times New Roman" w:cs="Times New Roman"/>
          <w:b/>
          <w:sz w:val="20"/>
          <w:szCs w:val="20"/>
          <w:lang w:val="uk-UA"/>
        </w:rPr>
        <w:t>11</w:t>
      </w:r>
    </w:p>
    <w:p w:rsidR="00E06D0A" w:rsidRDefault="00E06D0A" w:rsidP="00A20798">
      <w:pPr>
        <w:pStyle w:val="a8"/>
        <w:jc w:val="both"/>
        <w:rPr>
          <w:rFonts w:ascii="Times New Roman" w:hAnsi="Times New Roman" w:cs="Times New Roman"/>
          <w:b/>
          <w:sz w:val="20"/>
          <w:szCs w:val="20"/>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E06D0A" w:rsidRDefault="00E06D0A"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8359B8" w:rsidRDefault="008359B8" w:rsidP="00A20798">
      <w:pPr>
        <w:tabs>
          <w:tab w:val="left" w:pos="284"/>
        </w:tabs>
        <w:spacing w:after="0" w:line="240" w:lineRule="auto"/>
        <w:jc w:val="center"/>
        <w:rPr>
          <w:rFonts w:ascii="Times New Roman" w:hAnsi="Times New Roman" w:cs="Times New Roman"/>
          <w:b/>
          <w:sz w:val="24"/>
          <w:szCs w:val="24"/>
          <w:lang w:val="uk-UA"/>
        </w:rPr>
      </w:pPr>
    </w:p>
    <w:p w:rsidR="008359B8" w:rsidRDefault="008359B8" w:rsidP="00A20798">
      <w:pPr>
        <w:tabs>
          <w:tab w:val="left" w:pos="284"/>
        </w:tabs>
        <w:spacing w:after="0" w:line="240" w:lineRule="auto"/>
        <w:jc w:val="center"/>
        <w:rPr>
          <w:rFonts w:ascii="Times New Roman" w:hAnsi="Times New Roman" w:cs="Times New Roman"/>
          <w:b/>
          <w:sz w:val="24"/>
          <w:szCs w:val="24"/>
          <w:lang w:val="uk-UA"/>
        </w:rPr>
      </w:pPr>
    </w:p>
    <w:p w:rsidR="00E06D0A" w:rsidRDefault="00E06D0A" w:rsidP="00A20798">
      <w:pPr>
        <w:tabs>
          <w:tab w:val="left" w:pos="284"/>
        </w:tabs>
        <w:spacing w:after="0" w:line="240" w:lineRule="auto"/>
        <w:jc w:val="center"/>
        <w:rPr>
          <w:rFonts w:ascii="Times New Roman" w:hAnsi="Times New Roman" w:cs="Times New Roman"/>
          <w:b/>
          <w:sz w:val="24"/>
          <w:szCs w:val="24"/>
          <w:lang w:val="uk-UA"/>
        </w:rPr>
      </w:pPr>
    </w:p>
    <w:p w:rsidR="00032318" w:rsidRDefault="00032318"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24"/>
          <w:szCs w:val="24"/>
          <w:lang w:val="uk-UA"/>
        </w:rPr>
      </w:pPr>
    </w:p>
    <w:p w:rsidR="00A20798" w:rsidRPr="00B729C9" w:rsidRDefault="00A20798" w:rsidP="00A20798">
      <w:pPr>
        <w:tabs>
          <w:tab w:val="left" w:pos="284"/>
        </w:tabs>
        <w:spacing w:after="0" w:line="240" w:lineRule="auto"/>
        <w:jc w:val="center"/>
        <w:rPr>
          <w:rFonts w:ascii="Times New Roman" w:hAnsi="Times New Roman" w:cs="Times New Roman"/>
          <w:b/>
          <w:sz w:val="24"/>
          <w:szCs w:val="24"/>
          <w:lang w:val="uk-UA"/>
        </w:rPr>
      </w:pPr>
    </w:p>
    <w:p w:rsidR="0097198F" w:rsidRDefault="0097198F" w:rsidP="00A20798">
      <w:pPr>
        <w:tabs>
          <w:tab w:val="left" w:pos="284"/>
        </w:tabs>
        <w:spacing w:after="0" w:line="240" w:lineRule="auto"/>
        <w:jc w:val="center"/>
        <w:rPr>
          <w:rFonts w:ascii="Times New Roman" w:hAnsi="Times New Roman" w:cs="Times New Roman"/>
          <w:b/>
          <w:sz w:val="32"/>
          <w:szCs w:val="32"/>
          <w:lang w:val="uk-UA"/>
        </w:rPr>
      </w:pPr>
    </w:p>
    <w:p w:rsidR="00B729C9" w:rsidRPr="00B729C9" w:rsidRDefault="00B729C9" w:rsidP="00A20798">
      <w:pPr>
        <w:tabs>
          <w:tab w:val="left" w:pos="284"/>
        </w:tabs>
        <w:spacing w:after="0" w:line="240" w:lineRule="auto"/>
        <w:jc w:val="center"/>
        <w:rPr>
          <w:rFonts w:ascii="Times New Roman" w:hAnsi="Times New Roman" w:cs="Times New Roman"/>
          <w:b/>
          <w:sz w:val="32"/>
          <w:szCs w:val="32"/>
          <w:lang w:val="uk-UA"/>
        </w:rPr>
      </w:pPr>
      <w:r w:rsidRPr="00B729C9">
        <w:rPr>
          <w:rFonts w:ascii="Times New Roman" w:hAnsi="Times New Roman" w:cs="Times New Roman"/>
          <w:b/>
          <w:sz w:val="32"/>
          <w:szCs w:val="32"/>
          <w:lang w:val="uk-UA"/>
        </w:rPr>
        <w:lastRenderedPageBreak/>
        <w:t>Наші принципи:</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Захист прав, свобод і життя громадянина.</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Добробут та заможність громадян.</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Екологічна та безпечна країна.</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Здорова та щаслива нація.</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Естетична краса міст, села, селищ.</w:t>
      </w:r>
    </w:p>
    <w:p w:rsidR="00B729C9" w:rsidRPr="00B729C9" w:rsidRDefault="00B729C9" w:rsidP="00A20798">
      <w:pPr>
        <w:pStyle w:val="a8"/>
        <w:numPr>
          <w:ilvl w:val="0"/>
          <w:numId w:val="14"/>
        </w:numPr>
        <w:tabs>
          <w:tab w:val="left" w:pos="284"/>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Політична влада формує державну політику з урахуванням позиції бізнес середовища.</w:t>
      </w:r>
    </w:p>
    <w:p w:rsidR="00B729C9" w:rsidRPr="00032318" w:rsidRDefault="00B729C9" w:rsidP="00A20798">
      <w:pPr>
        <w:spacing w:after="0" w:line="240" w:lineRule="auto"/>
        <w:jc w:val="center"/>
        <w:rPr>
          <w:rFonts w:ascii="Times New Roman" w:hAnsi="Times New Roman" w:cs="Times New Roman"/>
          <w:b/>
          <w:sz w:val="32"/>
          <w:szCs w:val="32"/>
          <w:lang w:val="uk-UA"/>
        </w:rPr>
      </w:pPr>
    </w:p>
    <w:p w:rsidR="0097198F" w:rsidRPr="00032318" w:rsidRDefault="0097198F" w:rsidP="00A20798">
      <w:pPr>
        <w:spacing w:after="0" w:line="240" w:lineRule="auto"/>
        <w:jc w:val="center"/>
        <w:rPr>
          <w:rFonts w:ascii="Times New Roman" w:hAnsi="Times New Roman" w:cs="Times New Roman"/>
          <w:b/>
          <w:sz w:val="32"/>
          <w:szCs w:val="32"/>
          <w:lang w:val="uk-UA"/>
        </w:rPr>
      </w:pPr>
    </w:p>
    <w:p w:rsidR="0097198F" w:rsidRPr="00032318" w:rsidRDefault="0097198F" w:rsidP="00A20798">
      <w:pPr>
        <w:spacing w:after="0" w:line="240" w:lineRule="auto"/>
        <w:jc w:val="center"/>
        <w:rPr>
          <w:rFonts w:ascii="Times New Roman" w:hAnsi="Times New Roman" w:cs="Times New Roman"/>
          <w:b/>
          <w:sz w:val="32"/>
          <w:szCs w:val="32"/>
          <w:lang w:val="uk-UA"/>
        </w:rPr>
      </w:pPr>
    </w:p>
    <w:p w:rsidR="00032318" w:rsidRPr="00B729C9" w:rsidRDefault="00032318" w:rsidP="00032318">
      <w:pPr>
        <w:tabs>
          <w:tab w:val="left" w:pos="284"/>
        </w:tabs>
        <w:spacing w:after="0" w:line="240" w:lineRule="auto"/>
        <w:jc w:val="center"/>
        <w:rPr>
          <w:rFonts w:ascii="Times New Roman" w:hAnsi="Times New Roman" w:cs="Times New Roman"/>
          <w:b/>
          <w:sz w:val="32"/>
          <w:szCs w:val="32"/>
          <w:lang w:val="uk-UA"/>
        </w:rPr>
      </w:pPr>
      <w:r w:rsidRPr="00B729C9">
        <w:rPr>
          <w:rFonts w:ascii="Times New Roman" w:hAnsi="Times New Roman" w:cs="Times New Roman"/>
          <w:b/>
          <w:sz w:val="32"/>
          <w:szCs w:val="32"/>
          <w:lang w:val="uk-UA"/>
        </w:rPr>
        <w:t>План для України:</w:t>
      </w:r>
    </w:p>
    <w:p w:rsidR="00032318" w:rsidRPr="00B729C9" w:rsidRDefault="00032318" w:rsidP="00032318">
      <w:pPr>
        <w:tabs>
          <w:tab w:val="left" w:pos="284"/>
        </w:tabs>
        <w:spacing w:after="0" w:line="240" w:lineRule="auto"/>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І. Безпека</w:t>
      </w:r>
    </w:p>
    <w:p w:rsidR="00032318" w:rsidRPr="00B729C9" w:rsidRDefault="00032318" w:rsidP="00032318">
      <w:pPr>
        <w:pStyle w:val="a7"/>
        <w:numPr>
          <w:ilvl w:val="0"/>
          <w:numId w:val="22"/>
        </w:numPr>
        <w:tabs>
          <w:tab w:val="left" w:pos="284"/>
          <w:tab w:val="left" w:pos="851"/>
        </w:tabs>
        <w:spacing w:after="0" w:line="240" w:lineRule="auto"/>
        <w:ind w:left="0" w:firstLine="567"/>
        <w:jc w:val="both"/>
        <w:rPr>
          <w:rFonts w:ascii="Times New Roman" w:hAnsi="Times New Roman" w:cs="Times New Roman"/>
          <w:sz w:val="24"/>
          <w:szCs w:val="24"/>
          <w:lang w:val="uk-UA"/>
        </w:rPr>
      </w:pPr>
      <w:proofErr w:type="spellStart"/>
      <w:r w:rsidRPr="00B729C9">
        <w:rPr>
          <w:rFonts w:ascii="Times New Roman" w:hAnsi="Times New Roman" w:cs="Times New Roman"/>
          <w:sz w:val="24"/>
          <w:szCs w:val="24"/>
          <w:lang w:val="uk-UA"/>
        </w:rPr>
        <w:t>Правоохорона</w:t>
      </w:r>
      <w:proofErr w:type="spellEnd"/>
      <w:r w:rsidRPr="00B729C9">
        <w:rPr>
          <w:rFonts w:ascii="Times New Roman" w:hAnsi="Times New Roman" w:cs="Times New Roman"/>
          <w:sz w:val="24"/>
          <w:szCs w:val="24"/>
          <w:lang w:val="uk-UA"/>
        </w:rPr>
        <w:t xml:space="preserve"> система – обрання глав поліції у громадах. Призначення глав Національної поліції (глава штату та Голова національної поліції) конкурсною комісією із представників іноземних експертів. Глава поліції сам формує склад підлеглих. Термін глави не може перевищувати 2 роки, потім, переобирають.</w:t>
      </w:r>
    </w:p>
    <w:p w:rsidR="00032318" w:rsidRPr="00B729C9" w:rsidRDefault="00032318" w:rsidP="00032318">
      <w:pPr>
        <w:pStyle w:val="a7"/>
        <w:numPr>
          <w:ilvl w:val="0"/>
          <w:numId w:val="22"/>
        </w:numPr>
        <w:tabs>
          <w:tab w:val="left" w:pos="284"/>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Оборона та безпека – </w:t>
      </w:r>
      <w:proofErr w:type="spellStart"/>
      <w:r w:rsidRPr="00B729C9">
        <w:rPr>
          <w:rFonts w:ascii="Times New Roman" w:hAnsi="Times New Roman" w:cs="Times New Roman"/>
          <w:sz w:val="24"/>
          <w:szCs w:val="24"/>
          <w:lang w:val="uk-UA"/>
        </w:rPr>
        <w:t>главнокомандувачем</w:t>
      </w:r>
      <w:proofErr w:type="spellEnd"/>
      <w:r w:rsidRPr="00B729C9">
        <w:rPr>
          <w:rFonts w:ascii="Times New Roman" w:hAnsi="Times New Roman" w:cs="Times New Roman"/>
          <w:sz w:val="24"/>
          <w:szCs w:val="24"/>
          <w:lang w:val="uk-UA"/>
        </w:rPr>
        <w:t xml:space="preserve"> збройних сил України є міністр оборони. Армія може закуповувати зброю у будь-якого суб’єкта господарювання.</w:t>
      </w:r>
    </w:p>
    <w:p w:rsidR="00032318" w:rsidRPr="00B729C9" w:rsidRDefault="00032318" w:rsidP="00032318">
      <w:pPr>
        <w:pStyle w:val="a7"/>
        <w:numPr>
          <w:ilvl w:val="0"/>
          <w:numId w:val="22"/>
        </w:numPr>
        <w:tabs>
          <w:tab w:val="left" w:pos="284"/>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Суди – обрання районних та місцевих суддів громадами. Призначення судів Верховного та апеляційного суду</w:t>
      </w:r>
      <w:r w:rsidR="008359B8">
        <w:rPr>
          <w:rFonts w:ascii="Times New Roman" w:hAnsi="Times New Roman" w:cs="Times New Roman"/>
          <w:sz w:val="24"/>
          <w:szCs w:val="24"/>
          <w:lang w:val="uk-UA"/>
        </w:rPr>
        <w:t xml:space="preserve"> здійснюється</w:t>
      </w:r>
      <w:r w:rsidRPr="00B729C9">
        <w:rPr>
          <w:rFonts w:ascii="Times New Roman" w:hAnsi="Times New Roman" w:cs="Times New Roman"/>
          <w:sz w:val="24"/>
          <w:szCs w:val="24"/>
          <w:lang w:val="uk-UA"/>
        </w:rPr>
        <w:t xml:space="preserve"> конкурсною комісією із представників іноземних експертів.</w:t>
      </w:r>
    </w:p>
    <w:p w:rsidR="00032318" w:rsidRPr="00B729C9" w:rsidRDefault="00032318" w:rsidP="00032318">
      <w:pPr>
        <w:tabs>
          <w:tab w:val="left" w:pos="284"/>
          <w:tab w:val="left" w:pos="851"/>
        </w:tabs>
        <w:spacing w:after="0" w:line="240" w:lineRule="auto"/>
        <w:jc w:val="both"/>
        <w:rPr>
          <w:rFonts w:ascii="Times New Roman" w:hAnsi="Times New Roman" w:cs="Times New Roman"/>
          <w:sz w:val="24"/>
          <w:szCs w:val="24"/>
          <w:lang w:val="uk-UA"/>
        </w:rPr>
      </w:pPr>
    </w:p>
    <w:p w:rsidR="00032318" w:rsidRPr="00B729C9" w:rsidRDefault="00032318" w:rsidP="00032318">
      <w:pPr>
        <w:tabs>
          <w:tab w:val="left" w:pos="284"/>
          <w:tab w:val="left" w:pos="851"/>
        </w:tabs>
        <w:spacing w:after="0" w:line="240" w:lineRule="auto"/>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ІІ. Економічний зріст</w:t>
      </w:r>
    </w:p>
    <w:p w:rsidR="00032318" w:rsidRPr="00B729C9" w:rsidRDefault="00032318" w:rsidP="00032318">
      <w:pPr>
        <w:pStyle w:val="a7"/>
        <w:numPr>
          <w:ilvl w:val="0"/>
          <w:numId w:val="23"/>
        </w:numPr>
        <w:tabs>
          <w:tab w:val="left" w:pos="284"/>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Фіскальна політика – обрання глав фіскальної служби громадою. Відсутність централізованої фіскальної служби. Глава фіскальної служби сам формує склад та кількість підлеглих. Пропонує громаді на затвердження розмір податків та зборів. Платники податків та зборів – виключно фізичні особи (з 2025 року). Валюта – засіб платежу на території України будь-яка валюта світу.</w:t>
      </w:r>
    </w:p>
    <w:p w:rsidR="00032318" w:rsidRPr="00B729C9" w:rsidRDefault="00032318" w:rsidP="00032318">
      <w:pPr>
        <w:pStyle w:val="a7"/>
        <w:numPr>
          <w:ilvl w:val="0"/>
          <w:numId w:val="23"/>
        </w:numPr>
        <w:tabs>
          <w:tab w:val="left" w:pos="284"/>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Державні компанії – передання права продажу компаній громадам (75% коштів спрямовуються в місцевий бюджет, а 25% в загальнодержавний).</w:t>
      </w:r>
    </w:p>
    <w:p w:rsidR="00032318" w:rsidRPr="00B729C9" w:rsidRDefault="00032318" w:rsidP="00032318">
      <w:pPr>
        <w:pStyle w:val="a7"/>
        <w:numPr>
          <w:ilvl w:val="0"/>
          <w:numId w:val="23"/>
        </w:numPr>
        <w:tabs>
          <w:tab w:val="left" w:pos="284"/>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Аграрії – відміна мораторію на продаж землі.</w:t>
      </w:r>
    </w:p>
    <w:p w:rsidR="00032318" w:rsidRPr="00B729C9" w:rsidRDefault="00032318" w:rsidP="00032318">
      <w:pPr>
        <w:tabs>
          <w:tab w:val="left" w:pos="284"/>
          <w:tab w:val="left" w:pos="851"/>
        </w:tabs>
        <w:spacing w:after="0" w:line="240" w:lineRule="auto"/>
        <w:jc w:val="both"/>
        <w:rPr>
          <w:rFonts w:ascii="Times New Roman" w:hAnsi="Times New Roman" w:cs="Times New Roman"/>
          <w:sz w:val="24"/>
          <w:szCs w:val="24"/>
          <w:lang w:val="uk-UA"/>
        </w:rPr>
      </w:pPr>
    </w:p>
    <w:p w:rsidR="00032318" w:rsidRPr="00B729C9" w:rsidRDefault="00032318" w:rsidP="00032318">
      <w:pPr>
        <w:tabs>
          <w:tab w:val="left" w:pos="284"/>
          <w:tab w:val="left" w:pos="851"/>
        </w:tabs>
        <w:spacing w:after="0" w:line="240" w:lineRule="auto"/>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ІІІ. Політичний устрій</w:t>
      </w:r>
    </w:p>
    <w:p w:rsidR="00032318" w:rsidRPr="00B729C9" w:rsidRDefault="00032318" w:rsidP="00032318">
      <w:pPr>
        <w:tabs>
          <w:tab w:val="left" w:pos="284"/>
          <w:tab w:val="left" w:pos="851"/>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Парламентськ</w:t>
      </w:r>
      <w:r w:rsidR="00957BAB">
        <w:rPr>
          <w:rFonts w:ascii="Times New Roman" w:hAnsi="Times New Roman" w:cs="Times New Roman"/>
          <w:sz w:val="24"/>
          <w:szCs w:val="24"/>
          <w:lang w:val="uk-UA"/>
        </w:rPr>
        <w:t>о-президентська</w:t>
      </w:r>
      <w:r w:rsidRPr="00B729C9">
        <w:rPr>
          <w:rFonts w:ascii="Times New Roman" w:hAnsi="Times New Roman" w:cs="Times New Roman"/>
          <w:sz w:val="24"/>
          <w:szCs w:val="24"/>
          <w:lang w:val="uk-UA"/>
        </w:rPr>
        <w:t xml:space="preserve"> республіка.</w:t>
      </w:r>
    </w:p>
    <w:p w:rsidR="00032318" w:rsidRDefault="00032318" w:rsidP="00032318">
      <w:pPr>
        <w:tabs>
          <w:tab w:val="left" w:pos="284"/>
          <w:tab w:val="left" w:pos="851"/>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Парламент призначає Прем’єр-міністра, Голову Верховної Ради України та Міністрів.</w:t>
      </w:r>
    </w:p>
    <w:p w:rsidR="00957BAB" w:rsidRPr="00B729C9" w:rsidRDefault="00957BAB" w:rsidP="00032318">
      <w:pPr>
        <w:tabs>
          <w:tab w:val="left" w:pos="284"/>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Президент представ</w:t>
      </w:r>
      <w:r w:rsidR="008359B8">
        <w:rPr>
          <w:rFonts w:ascii="Times New Roman" w:hAnsi="Times New Roman" w:cs="Times New Roman"/>
          <w:sz w:val="24"/>
          <w:szCs w:val="24"/>
          <w:lang w:val="uk-UA"/>
        </w:rPr>
        <w:t>ляю Україну у світі</w:t>
      </w:r>
      <w:r>
        <w:rPr>
          <w:rFonts w:ascii="Times New Roman" w:hAnsi="Times New Roman" w:cs="Times New Roman"/>
          <w:sz w:val="24"/>
          <w:szCs w:val="24"/>
          <w:lang w:val="uk-UA"/>
        </w:rPr>
        <w:t>.</w:t>
      </w:r>
    </w:p>
    <w:p w:rsidR="00032318" w:rsidRDefault="0003231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8359B8" w:rsidRDefault="008359B8" w:rsidP="00A20798">
      <w:pPr>
        <w:spacing w:after="0" w:line="240" w:lineRule="auto"/>
        <w:jc w:val="center"/>
        <w:rPr>
          <w:rFonts w:ascii="Times New Roman" w:hAnsi="Times New Roman" w:cs="Times New Roman"/>
          <w:b/>
          <w:sz w:val="32"/>
          <w:szCs w:val="32"/>
          <w:lang w:val="uk-UA"/>
        </w:rPr>
      </w:pPr>
    </w:p>
    <w:p w:rsidR="00D64727" w:rsidRPr="00B729C9" w:rsidRDefault="00D64727" w:rsidP="00A20798">
      <w:pPr>
        <w:spacing w:after="0" w:line="240" w:lineRule="auto"/>
        <w:jc w:val="center"/>
        <w:rPr>
          <w:rFonts w:ascii="Times New Roman" w:hAnsi="Times New Roman" w:cs="Times New Roman"/>
          <w:b/>
          <w:sz w:val="32"/>
          <w:szCs w:val="32"/>
          <w:lang w:val="uk-UA"/>
        </w:rPr>
      </w:pPr>
      <w:r w:rsidRPr="00B729C9">
        <w:rPr>
          <w:rFonts w:ascii="Times New Roman" w:hAnsi="Times New Roman" w:cs="Times New Roman"/>
          <w:b/>
          <w:sz w:val="32"/>
          <w:szCs w:val="32"/>
          <w:lang w:val="uk-UA"/>
        </w:rPr>
        <w:lastRenderedPageBreak/>
        <w:t>Бачення України</w:t>
      </w:r>
      <w:r w:rsidR="00B729C9" w:rsidRPr="00B729C9">
        <w:rPr>
          <w:rFonts w:ascii="Times New Roman" w:hAnsi="Times New Roman" w:cs="Times New Roman"/>
          <w:b/>
          <w:sz w:val="32"/>
          <w:szCs w:val="32"/>
          <w:lang w:val="uk-UA"/>
        </w:rPr>
        <w:t>:</w:t>
      </w:r>
    </w:p>
    <w:p w:rsidR="001625C7" w:rsidRPr="00B729C9" w:rsidRDefault="001625C7" w:rsidP="00A20798">
      <w:pPr>
        <w:spacing w:after="0" w:line="240" w:lineRule="auto"/>
        <w:jc w:val="both"/>
        <w:rPr>
          <w:rFonts w:ascii="Times New Roman" w:hAnsi="Times New Roman" w:cs="Times New Roman"/>
          <w:b/>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001625C7" w:rsidRPr="00B729C9">
        <w:rPr>
          <w:rFonts w:ascii="Times New Roman" w:hAnsi="Times New Roman" w:cs="Times New Roman"/>
          <w:b/>
          <w:sz w:val="24"/>
          <w:szCs w:val="24"/>
          <w:lang w:val="uk-UA"/>
        </w:rPr>
        <w:t>Обличчя України: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Всі міста/селища України побудовані по новому:</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ззовні чисті та гарні домівки;</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центр кожного міста – це парк з фонтанами, ставками тощо;</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 центрі кожних вісьма домів знаходиться сквер;</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на дорогах пересувається електротранспорт громадський та сфер обслуговування (вивіз сміття, доставка продуктів, тощо);</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міста/селища оточені відновлюваними джерелами енергії.</w:t>
      </w:r>
    </w:p>
    <w:p w:rsidR="001625C7" w:rsidRPr="00B729C9" w:rsidRDefault="001625C7" w:rsidP="00A20798">
      <w:pPr>
        <w:spacing w:after="0" w:line="240" w:lineRule="auto"/>
        <w:jc w:val="both"/>
        <w:rPr>
          <w:rFonts w:ascii="Times New Roman" w:hAnsi="Times New Roman" w:cs="Times New Roman"/>
          <w:b/>
          <w:sz w:val="24"/>
          <w:szCs w:val="24"/>
          <w:lang w:val="uk-UA"/>
        </w:rPr>
      </w:pPr>
    </w:p>
    <w:p w:rsidR="001625C7" w:rsidRPr="00B729C9" w:rsidRDefault="00B729C9" w:rsidP="00A2079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1625C7" w:rsidRPr="00B729C9">
        <w:rPr>
          <w:rFonts w:ascii="Times New Roman" w:hAnsi="Times New Roman" w:cs="Times New Roman"/>
          <w:b/>
          <w:sz w:val="24"/>
          <w:szCs w:val="24"/>
          <w:lang w:val="uk-UA"/>
        </w:rPr>
        <w:t>Бізнес:</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Україна – країна вільного підприємництва;</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єдиний принцип роботи державних органів – надати свободу підприємцям;</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 Україні відсутні державні підприємства – все належить лише приватному сектору;</w:t>
      </w:r>
    </w:p>
    <w:p w:rsidR="001625C7"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розрахунки здійснюються будь-яким зас</w:t>
      </w:r>
      <w:r w:rsidR="000103B7" w:rsidRPr="00B729C9">
        <w:rPr>
          <w:rFonts w:ascii="Times New Roman" w:hAnsi="Times New Roman" w:cs="Times New Roman"/>
          <w:sz w:val="24"/>
          <w:szCs w:val="24"/>
          <w:lang w:val="uk-UA"/>
        </w:rPr>
        <w:t>обом платежу у будь-якій валюті</w:t>
      </w:r>
      <w:r w:rsidR="00E9107E">
        <w:rPr>
          <w:rFonts w:ascii="Times New Roman" w:hAnsi="Times New Roman" w:cs="Times New Roman"/>
          <w:sz w:val="24"/>
          <w:szCs w:val="24"/>
          <w:lang w:val="uk-UA"/>
        </w:rPr>
        <w:t xml:space="preserve"> </w:t>
      </w:r>
      <w:r w:rsidR="00E9107E" w:rsidRPr="00B729C9">
        <w:rPr>
          <w:rFonts w:ascii="Times New Roman" w:hAnsi="Times New Roman" w:cs="Times New Roman"/>
          <w:sz w:val="24"/>
          <w:szCs w:val="24"/>
          <w:lang w:val="uk-UA"/>
        </w:rPr>
        <w:t>(при готівковій оплаті решта виплачується національною валютою</w:t>
      </w:r>
      <w:r w:rsidR="008359B8">
        <w:rPr>
          <w:rFonts w:ascii="Times New Roman" w:hAnsi="Times New Roman" w:cs="Times New Roman"/>
          <w:sz w:val="24"/>
          <w:szCs w:val="24"/>
          <w:lang w:val="uk-UA"/>
        </w:rPr>
        <w:t xml:space="preserve"> – гривнею</w:t>
      </w:r>
      <w:r w:rsidR="00E9107E" w:rsidRPr="00B729C9">
        <w:rPr>
          <w:rFonts w:ascii="Times New Roman" w:hAnsi="Times New Roman" w:cs="Times New Roman"/>
          <w:sz w:val="24"/>
          <w:szCs w:val="24"/>
          <w:lang w:val="uk-UA"/>
        </w:rPr>
        <w:t>)</w:t>
      </w:r>
      <w:r w:rsidR="000103B7" w:rsidRPr="00B729C9">
        <w:rPr>
          <w:rFonts w:ascii="Times New Roman" w:hAnsi="Times New Roman" w:cs="Times New Roman"/>
          <w:sz w:val="24"/>
          <w:szCs w:val="24"/>
          <w:lang w:val="uk-UA"/>
        </w:rPr>
        <w:t>.</w:t>
      </w:r>
    </w:p>
    <w:p w:rsidR="00E9107E" w:rsidRPr="00B729C9" w:rsidRDefault="00E9107E"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Для здійснення господарської діяльності непотрібно отримання ліцензій (дозволів), за виключенням:</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банківська діяльність (вимоги до</w:t>
      </w:r>
      <w:r w:rsidR="00957BAB">
        <w:rPr>
          <w:rFonts w:ascii="Times New Roman" w:hAnsi="Times New Roman" w:cs="Times New Roman"/>
          <w:sz w:val="24"/>
          <w:szCs w:val="24"/>
          <w:lang w:val="uk-UA"/>
        </w:rPr>
        <w:t xml:space="preserve"> розміру</w:t>
      </w:r>
      <w:r w:rsidRPr="00B729C9">
        <w:rPr>
          <w:rFonts w:ascii="Times New Roman" w:hAnsi="Times New Roman" w:cs="Times New Roman"/>
          <w:sz w:val="24"/>
          <w:szCs w:val="24"/>
          <w:lang w:val="uk-UA"/>
        </w:rPr>
        <w:t xml:space="preserve"> статутного капіталу);</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видобування природних ресурсів;</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гральний та лотерейний бізнес;</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страхові компанії;</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виробництво зброї;</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виробництво алкогольних та тютюнових виробів;</w:t>
      </w:r>
    </w:p>
    <w:p w:rsidR="00E9107E" w:rsidRPr="00B729C9" w:rsidRDefault="00E9107E"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незалежна професійна діяльність (адвокат, нотаріус, лікар).</w:t>
      </w:r>
    </w:p>
    <w:p w:rsidR="00E9107E" w:rsidRPr="00B729C9" w:rsidRDefault="00E9107E" w:rsidP="00A20798">
      <w:pPr>
        <w:tabs>
          <w:tab w:val="left" w:pos="142"/>
          <w:tab w:val="left" w:pos="851"/>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Реєстрація здійснюється лише юридичних осіб.</w:t>
      </w:r>
    </w:p>
    <w:p w:rsidR="001625C7" w:rsidRPr="00B729C9" w:rsidRDefault="001625C7" w:rsidP="00A20798">
      <w:pPr>
        <w:spacing w:after="0" w:line="240" w:lineRule="auto"/>
        <w:jc w:val="both"/>
        <w:rPr>
          <w:rFonts w:ascii="Times New Roman" w:hAnsi="Times New Roman" w:cs="Times New Roman"/>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ІІІ. </w:t>
      </w:r>
      <w:r w:rsidR="001625C7" w:rsidRPr="00B729C9">
        <w:rPr>
          <w:rFonts w:ascii="Times New Roman" w:hAnsi="Times New Roman" w:cs="Times New Roman"/>
          <w:b/>
          <w:sz w:val="24"/>
          <w:szCs w:val="24"/>
          <w:lang w:val="uk-UA"/>
        </w:rPr>
        <w:t>Здоров’я:</w:t>
      </w:r>
    </w:p>
    <w:p w:rsidR="001625C7" w:rsidRPr="00B729C9" w:rsidRDefault="001625C7" w:rsidP="00A20798">
      <w:pPr>
        <w:tabs>
          <w:tab w:val="left" w:pos="142"/>
          <w:tab w:val="left" w:pos="709"/>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Держава створює умови для дотримання здорового образу життя, шляхом:</w:t>
      </w:r>
    </w:p>
    <w:p w:rsidR="001625C7" w:rsidRPr="00B729C9" w:rsidRDefault="001625C7" w:rsidP="00A20798">
      <w:pPr>
        <w:pStyle w:val="a7"/>
        <w:numPr>
          <w:ilvl w:val="0"/>
          <w:numId w:val="1"/>
        </w:numPr>
        <w:tabs>
          <w:tab w:val="left" w:pos="142"/>
          <w:tab w:val="left" w:pos="709"/>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чисте повітря у містах/селах/селищах – штраф за його забруднення;</w:t>
      </w:r>
    </w:p>
    <w:p w:rsidR="001625C7" w:rsidRPr="00B729C9" w:rsidRDefault="001625C7" w:rsidP="00A20798">
      <w:pPr>
        <w:pStyle w:val="a7"/>
        <w:numPr>
          <w:ilvl w:val="0"/>
          <w:numId w:val="1"/>
        </w:numPr>
        <w:tabs>
          <w:tab w:val="left" w:pos="142"/>
          <w:tab w:val="left" w:pos="709"/>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дороги обладнані велосипедними смугами;</w:t>
      </w:r>
    </w:p>
    <w:p w:rsidR="001625C7" w:rsidRPr="00B729C9" w:rsidRDefault="001625C7" w:rsidP="00A20798">
      <w:pPr>
        <w:pStyle w:val="a7"/>
        <w:numPr>
          <w:ilvl w:val="0"/>
          <w:numId w:val="1"/>
        </w:numPr>
        <w:tabs>
          <w:tab w:val="left" w:pos="142"/>
          <w:tab w:val="left" w:pos="709"/>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 зелених зонах знаходяться спортивні куточки;</w:t>
      </w:r>
    </w:p>
    <w:p w:rsidR="001625C7" w:rsidRPr="00957BAB" w:rsidRDefault="001625C7" w:rsidP="00A20798">
      <w:pPr>
        <w:pStyle w:val="a7"/>
        <w:numPr>
          <w:ilvl w:val="0"/>
          <w:numId w:val="1"/>
        </w:numPr>
        <w:tabs>
          <w:tab w:val="left" w:pos="142"/>
          <w:tab w:val="left" w:pos="567"/>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контроль здоров’я нації </w:t>
      </w:r>
      <w:r w:rsidRPr="00957BAB">
        <w:rPr>
          <w:rFonts w:ascii="Times New Roman" w:hAnsi="Times New Roman" w:cs="Times New Roman"/>
          <w:sz w:val="24"/>
          <w:szCs w:val="24"/>
          <w:lang w:val="uk-UA"/>
        </w:rPr>
        <w:t>здійснюється приватними страховими компаніями у яких застрахована особа;</w:t>
      </w:r>
    </w:p>
    <w:p w:rsidR="001625C7" w:rsidRPr="00957BAB" w:rsidRDefault="001625C7" w:rsidP="00A20798">
      <w:pPr>
        <w:pStyle w:val="a7"/>
        <w:numPr>
          <w:ilvl w:val="0"/>
          <w:numId w:val="1"/>
        </w:numPr>
        <w:tabs>
          <w:tab w:val="left" w:pos="142"/>
          <w:tab w:val="left" w:pos="567"/>
          <w:tab w:val="left" w:pos="709"/>
        </w:tabs>
        <w:spacing w:after="0" w:line="240" w:lineRule="auto"/>
        <w:ind w:left="0" w:firstLine="567"/>
        <w:jc w:val="both"/>
        <w:rPr>
          <w:rFonts w:ascii="Times New Roman" w:hAnsi="Times New Roman" w:cs="Times New Roman"/>
          <w:sz w:val="24"/>
          <w:szCs w:val="24"/>
          <w:lang w:val="uk-UA"/>
        </w:rPr>
      </w:pPr>
      <w:r w:rsidRPr="00957BAB">
        <w:rPr>
          <w:rFonts w:ascii="Times New Roman" w:hAnsi="Times New Roman" w:cs="Times New Roman"/>
          <w:sz w:val="24"/>
          <w:szCs w:val="24"/>
          <w:lang w:val="uk-UA"/>
        </w:rPr>
        <w:t>держава встановлює мінімальний стандарт якості життя та побуту особи, який є обов’язковим для будь-яких суб’єктів господарювання. При відсутності дотримання мінімального стандарту якості життя та побуту особи – заклад підлягає закриттю;</w:t>
      </w:r>
    </w:p>
    <w:p w:rsidR="001625C7" w:rsidRPr="00B729C9" w:rsidRDefault="001625C7" w:rsidP="00A20798">
      <w:pPr>
        <w:pStyle w:val="a7"/>
        <w:numPr>
          <w:ilvl w:val="0"/>
          <w:numId w:val="1"/>
        </w:numPr>
        <w:tabs>
          <w:tab w:val="left" w:pos="142"/>
          <w:tab w:val="left" w:pos="709"/>
          <w:tab w:val="left" w:pos="851"/>
        </w:tabs>
        <w:spacing w:after="0" w:line="240" w:lineRule="auto"/>
        <w:ind w:left="0" w:firstLine="567"/>
        <w:jc w:val="both"/>
        <w:rPr>
          <w:rFonts w:ascii="Times New Roman" w:hAnsi="Times New Roman" w:cs="Times New Roman"/>
          <w:sz w:val="24"/>
          <w:szCs w:val="24"/>
          <w:lang w:val="uk-UA"/>
        </w:rPr>
      </w:pPr>
      <w:r w:rsidRPr="00957BAB">
        <w:rPr>
          <w:rFonts w:ascii="Times New Roman" w:hAnsi="Times New Roman" w:cs="Times New Roman"/>
          <w:sz w:val="24"/>
          <w:szCs w:val="24"/>
          <w:lang w:val="uk-UA"/>
        </w:rPr>
        <w:t>онкологічні центри (</w:t>
      </w:r>
      <w:proofErr w:type="spellStart"/>
      <w:r w:rsidRPr="00957BAB">
        <w:rPr>
          <w:rFonts w:ascii="Times New Roman" w:hAnsi="Times New Roman" w:cs="Times New Roman"/>
          <w:sz w:val="24"/>
          <w:szCs w:val="24"/>
          <w:lang w:val="uk-UA"/>
        </w:rPr>
        <w:t>хоспеси</w:t>
      </w:r>
      <w:proofErr w:type="spellEnd"/>
      <w:r w:rsidRPr="00957BAB">
        <w:rPr>
          <w:rFonts w:ascii="Times New Roman" w:hAnsi="Times New Roman" w:cs="Times New Roman"/>
          <w:sz w:val="24"/>
          <w:szCs w:val="24"/>
          <w:lang w:val="uk-UA"/>
        </w:rPr>
        <w:t xml:space="preserve">) – на утриманні </w:t>
      </w:r>
      <w:r w:rsidRPr="00B729C9">
        <w:rPr>
          <w:rFonts w:ascii="Times New Roman" w:hAnsi="Times New Roman" w:cs="Times New Roman"/>
          <w:sz w:val="24"/>
          <w:szCs w:val="24"/>
          <w:lang w:val="uk-UA"/>
        </w:rPr>
        <w:t>громад</w:t>
      </w:r>
      <w:r w:rsidR="008359B8">
        <w:rPr>
          <w:rFonts w:ascii="Times New Roman" w:hAnsi="Times New Roman" w:cs="Times New Roman"/>
          <w:sz w:val="24"/>
          <w:szCs w:val="24"/>
          <w:lang w:val="uk-UA"/>
        </w:rPr>
        <w:t xml:space="preserve"> та фінансуються за рахунок акцизного податку</w:t>
      </w:r>
      <w:r w:rsidRPr="00B729C9">
        <w:rPr>
          <w:rFonts w:ascii="Times New Roman" w:hAnsi="Times New Roman" w:cs="Times New Roman"/>
          <w:sz w:val="24"/>
          <w:szCs w:val="24"/>
          <w:lang w:val="uk-UA"/>
        </w:rPr>
        <w:t>.</w:t>
      </w:r>
    </w:p>
    <w:p w:rsidR="001625C7" w:rsidRPr="00B729C9" w:rsidRDefault="001625C7" w:rsidP="00A20798">
      <w:pPr>
        <w:spacing w:after="0" w:line="240" w:lineRule="auto"/>
        <w:jc w:val="both"/>
        <w:rPr>
          <w:rFonts w:ascii="Times New Roman" w:hAnsi="Times New Roman" w:cs="Times New Roman"/>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w:t>
      </w:r>
      <w:r>
        <w:rPr>
          <w:rFonts w:ascii="Times New Roman" w:hAnsi="Times New Roman" w:cs="Times New Roman"/>
          <w:b/>
          <w:sz w:val="24"/>
          <w:szCs w:val="24"/>
          <w:lang w:val="en-US"/>
        </w:rPr>
        <w:t>V</w:t>
      </w:r>
      <w:r>
        <w:rPr>
          <w:rFonts w:ascii="Times New Roman" w:hAnsi="Times New Roman" w:cs="Times New Roman"/>
          <w:b/>
          <w:sz w:val="24"/>
          <w:szCs w:val="24"/>
          <w:lang w:val="uk-UA"/>
        </w:rPr>
        <w:t xml:space="preserve">. </w:t>
      </w:r>
      <w:r w:rsidR="001625C7" w:rsidRPr="00B729C9">
        <w:rPr>
          <w:rFonts w:ascii="Times New Roman" w:hAnsi="Times New Roman" w:cs="Times New Roman"/>
          <w:b/>
          <w:sz w:val="24"/>
          <w:szCs w:val="24"/>
          <w:lang w:val="uk-UA"/>
        </w:rPr>
        <w:t>Освіта:</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кожна громада приймає своє рішення щодо платності або безоплатності шкіл.</w:t>
      </w:r>
    </w:p>
    <w:p w:rsidR="001625C7" w:rsidRPr="00B729C9" w:rsidRDefault="001625C7" w:rsidP="00A20798">
      <w:pPr>
        <w:tabs>
          <w:tab w:val="left" w:pos="142"/>
        </w:tabs>
        <w:spacing w:after="0" w:line="240" w:lineRule="auto"/>
        <w:jc w:val="both"/>
        <w:rPr>
          <w:rFonts w:ascii="Times New Roman" w:hAnsi="Times New Roman" w:cs="Times New Roman"/>
          <w:b/>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en-US"/>
        </w:rPr>
        <w:t>V</w:t>
      </w:r>
      <w:r>
        <w:rPr>
          <w:rFonts w:ascii="Times New Roman" w:hAnsi="Times New Roman" w:cs="Times New Roman"/>
          <w:b/>
          <w:sz w:val="24"/>
          <w:szCs w:val="24"/>
          <w:lang w:val="uk-UA"/>
        </w:rPr>
        <w:t xml:space="preserve">. </w:t>
      </w:r>
      <w:r w:rsidR="001625C7" w:rsidRPr="00B729C9">
        <w:rPr>
          <w:rFonts w:ascii="Times New Roman" w:hAnsi="Times New Roman" w:cs="Times New Roman"/>
          <w:b/>
          <w:sz w:val="24"/>
          <w:szCs w:val="24"/>
          <w:lang w:val="uk-UA"/>
        </w:rPr>
        <w:t>Медицина:</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кожна громада приймає своє рішення щодо платності або безоплатності лікарень;</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держава гарантує лікування особи від хвороб, які загрожують життю людини.</w:t>
      </w:r>
    </w:p>
    <w:p w:rsidR="001625C7" w:rsidRPr="00B729C9" w:rsidRDefault="001625C7" w:rsidP="00A20798">
      <w:pPr>
        <w:pStyle w:val="a7"/>
        <w:tabs>
          <w:tab w:val="left" w:pos="142"/>
        </w:tabs>
        <w:spacing w:after="0" w:line="240" w:lineRule="auto"/>
        <w:ind w:left="0"/>
        <w:jc w:val="both"/>
        <w:rPr>
          <w:rFonts w:ascii="Times New Roman" w:hAnsi="Times New Roman" w:cs="Times New Roman"/>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proofErr w:type="gramStart"/>
      <w:r>
        <w:rPr>
          <w:rFonts w:ascii="Times New Roman" w:hAnsi="Times New Roman" w:cs="Times New Roman"/>
          <w:b/>
          <w:sz w:val="24"/>
          <w:szCs w:val="24"/>
          <w:lang w:val="en-US"/>
        </w:rPr>
        <w:t>V</w:t>
      </w:r>
      <w:r>
        <w:rPr>
          <w:rFonts w:ascii="Times New Roman" w:hAnsi="Times New Roman" w:cs="Times New Roman"/>
          <w:b/>
          <w:sz w:val="24"/>
          <w:szCs w:val="24"/>
          <w:lang w:val="uk-UA"/>
        </w:rPr>
        <w:t>І.</w:t>
      </w:r>
      <w:proofErr w:type="gramEnd"/>
      <w:r>
        <w:rPr>
          <w:rFonts w:ascii="Times New Roman" w:hAnsi="Times New Roman" w:cs="Times New Roman"/>
          <w:b/>
          <w:sz w:val="24"/>
          <w:szCs w:val="24"/>
          <w:lang w:val="uk-UA"/>
        </w:rPr>
        <w:t xml:space="preserve"> </w:t>
      </w:r>
      <w:r w:rsidR="001625C7" w:rsidRPr="00B729C9">
        <w:rPr>
          <w:rFonts w:ascii="Times New Roman" w:hAnsi="Times New Roman" w:cs="Times New Roman"/>
          <w:b/>
          <w:sz w:val="24"/>
          <w:szCs w:val="24"/>
          <w:lang w:val="uk-UA"/>
        </w:rPr>
        <w:t>Держава:</w:t>
      </w:r>
    </w:p>
    <w:p w:rsidR="001625C7" w:rsidRPr="00957BAB" w:rsidRDefault="001625C7" w:rsidP="00A20798">
      <w:pPr>
        <w:tabs>
          <w:tab w:val="left" w:pos="0"/>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Адміністративно-територіальний устрій – громада. Кожна громада </w:t>
      </w:r>
      <w:r w:rsidR="001170C7" w:rsidRPr="00B729C9">
        <w:rPr>
          <w:rFonts w:ascii="Times New Roman" w:hAnsi="Times New Roman" w:cs="Times New Roman"/>
          <w:sz w:val="24"/>
          <w:szCs w:val="24"/>
          <w:lang w:val="uk-UA"/>
        </w:rPr>
        <w:t xml:space="preserve">може мати будь-яку численність жителів, але не більше адміністративного поділу сьогоденної області </w:t>
      </w:r>
      <w:r w:rsidR="001170C7" w:rsidRPr="00B729C9">
        <w:rPr>
          <w:rFonts w:ascii="Times New Roman" w:hAnsi="Times New Roman" w:cs="Times New Roman"/>
          <w:sz w:val="24"/>
          <w:szCs w:val="24"/>
          <w:lang w:val="uk-UA"/>
        </w:rPr>
        <w:lastRenderedPageBreak/>
        <w:t>(штат)</w:t>
      </w:r>
      <w:r w:rsidRPr="00B729C9">
        <w:rPr>
          <w:rFonts w:ascii="Times New Roman" w:hAnsi="Times New Roman" w:cs="Times New Roman"/>
          <w:sz w:val="24"/>
          <w:szCs w:val="24"/>
          <w:lang w:val="uk-UA"/>
        </w:rPr>
        <w:t>.</w:t>
      </w:r>
      <w:r w:rsidR="001170C7" w:rsidRPr="00B729C9">
        <w:rPr>
          <w:rFonts w:ascii="Times New Roman" w:hAnsi="Times New Roman" w:cs="Times New Roman"/>
          <w:sz w:val="24"/>
          <w:szCs w:val="24"/>
          <w:lang w:val="uk-UA"/>
        </w:rPr>
        <w:t xml:space="preserve"> </w:t>
      </w:r>
      <w:r w:rsidRPr="00B729C9">
        <w:rPr>
          <w:rFonts w:ascii="Times New Roman" w:hAnsi="Times New Roman" w:cs="Times New Roman"/>
          <w:sz w:val="24"/>
          <w:szCs w:val="24"/>
          <w:lang w:val="uk-UA"/>
        </w:rPr>
        <w:t xml:space="preserve">Парламентська республіка. Парламент призначає Прем’єр-міністра, Голову Верховної Ради України та </w:t>
      </w:r>
      <w:r w:rsidRPr="00957BAB">
        <w:rPr>
          <w:rFonts w:ascii="Times New Roman" w:hAnsi="Times New Roman" w:cs="Times New Roman"/>
          <w:sz w:val="24"/>
          <w:szCs w:val="24"/>
          <w:lang w:val="uk-UA"/>
        </w:rPr>
        <w:t>Міністрів.</w:t>
      </w:r>
    </w:p>
    <w:p w:rsidR="008359B8" w:rsidRDefault="008359B8" w:rsidP="00A20798">
      <w:pPr>
        <w:tabs>
          <w:tab w:val="left" w:pos="142"/>
        </w:tabs>
        <w:spacing w:after="0" w:line="240" w:lineRule="auto"/>
        <w:ind w:firstLine="567"/>
        <w:jc w:val="both"/>
        <w:rPr>
          <w:rFonts w:ascii="Times New Roman" w:hAnsi="Times New Roman" w:cs="Times New Roman"/>
          <w:i/>
          <w:sz w:val="24"/>
          <w:szCs w:val="24"/>
          <w:lang w:val="uk-UA"/>
        </w:rPr>
      </w:pPr>
      <w:r w:rsidRPr="00957BAB">
        <w:rPr>
          <w:rFonts w:ascii="Times New Roman" w:hAnsi="Times New Roman" w:cs="Times New Roman"/>
          <w:i/>
          <w:sz w:val="24"/>
          <w:szCs w:val="24"/>
          <w:lang w:val="uk-UA"/>
        </w:rPr>
        <w:t>Пр</w:t>
      </w:r>
      <w:r>
        <w:rPr>
          <w:rFonts w:ascii="Times New Roman" w:hAnsi="Times New Roman" w:cs="Times New Roman"/>
          <w:i/>
          <w:sz w:val="24"/>
          <w:szCs w:val="24"/>
          <w:lang w:val="uk-UA"/>
        </w:rPr>
        <w:t>езидент</w:t>
      </w:r>
      <w:r w:rsidRPr="00957BAB">
        <w:rPr>
          <w:rFonts w:ascii="Times New Roman" w:hAnsi="Times New Roman" w:cs="Times New Roman"/>
          <w:sz w:val="24"/>
          <w:szCs w:val="24"/>
          <w:lang w:val="uk-UA"/>
        </w:rPr>
        <w:t xml:space="preserve"> </w:t>
      </w:r>
      <w:r w:rsidRPr="008359B8">
        <w:rPr>
          <w:rFonts w:ascii="Times New Roman" w:hAnsi="Times New Roman" w:cs="Times New Roman"/>
          <w:sz w:val="24"/>
          <w:szCs w:val="24"/>
          <w:lang w:val="uk-UA"/>
        </w:rPr>
        <w:t>представляю Україну у світі</w:t>
      </w:r>
      <w:r w:rsidR="00E359C3">
        <w:rPr>
          <w:rFonts w:ascii="Times New Roman" w:hAnsi="Times New Roman" w:cs="Times New Roman"/>
          <w:sz w:val="24"/>
          <w:szCs w:val="24"/>
          <w:lang w:val="uk-UA"/>
        </w:rPr>
        <w:t xml:space="preserve">, </w:t>
      </w:r>
      <w:r w:rsidR="00E359C3" w:rsidRPr="00E359C3">
        <w:rPr>
          <w:rFonts w:ascii="Times New Roman" w:hAnsi="Times New Roman" w:cs="Times New Roman"/>
          <w:sz w:val="24"/>
          <w:szCs w:val="24"/>
          <w:lang w:val="uk-UA"/>
        </w:rPr>
        <w:t>веде переговори та укладає міжнародні договори від імені України</w:t>
      </w:r>
      <w:r w:rsidRPr="00B729C9">
        <w:rPr>
          <w:rFonts w:ascii="Times New Roman" w:hAnsi="Times New Roman" w:cs="Times New Roman"/>
          <w:sz w:val="24"/>
          <w:szCs w:val="24"/>
          <w:lang w:val="uk-UA"/>
        </w:rPr>
        <w:t>. Обирається на три роки.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957BAB">
        <w:rPr>
          <w:rFonts w:ascii="Times New Roman" w:hAnsi="Times New Roman" w:cs="Times New Roman"/>
          <w:i/>
          <w:sz w:val="24"/>
          <w:szCs w:val="24"/>
          <w:lang w:val="uk-UA"/>
        </w:rPr>
        <w:t>Парламент</w:t>
      </w:r>
      <w:r w:rsidRPr="00957BAB">
        <w:rPr>
          <w:rFonts w:ascii="Times New Roman" w:hAnsi="Times New Roman" w:cs="Times New Roman"/>
          <w:sz w:val="24"/>
          <w:szCs w:val="24"/>
          <w:lang w:val="uk-UA"/>
        </w:rPr>
        <w:t xml:space="preserve"> складається з 150</w:t>
      </w:r>
      <w:r w:rsidRPr="00B729C9">
        <w:rPr>
          <w:rFonts w:ascii="Times New Roman" w:hAnsi="Times New Roman" w:cs="Times New Roman"/>
          <w:sz w:val="24"/>
          <w:szCs w:val="24"/>
          <w:lang w:val="uk-UA"/>
        </w:rPr>
        <w:t xml:space="preserve"> народних депутатів України</w:t>
      </w:r>
      <w:r w:rsidR="008359B8">
        <w:rPr>
          <w:rFonts w:ascii="Times New Roman" w:hAnsi="Times New Roman" w:cs="Times New Roman"/>
          <w:sz w:val="24"/>
          <w:szCs w:val="24"/>
          <w:lang w:val="uk-UA"/>
        </w:rPr>
        <w:t>, які не мають</w:t>
      </w:r>
      <w:r w:rsidRPr="00B729C9">
        <w:rPr>
          <w:rFonts w:ascii="Times New Roman" w:hAnsi="Times New Roman" w:cs="Times New Roman"/>
          <w:sz w:val="24"/>
          <w:szCs w:val="24"/>
          <w:lang w:val="uk-UA"/>
        </w:rPr>
        <w:t xml:space="preserve"> імунітету (недоторканність). Обирається парламент раз на </w:t>
      </w:r>
      <w:r w:rsidR="00E359C3">
        <w:rPr>
          <w:rFonts w:ascii="Times New Roman" w:hAnsi="Times New Roman" w:cs="Times New Roman"/>
          <w:sz w:val="24"/>
          <w:szCs w:val="24"/>
          <w:lang w:val="uk-UA"/>
        </w:rPr>
        <w:t>чо</w:t>
      </w:r>
      <w:r w:rsidRPr="00B729C9">
        <w:rPr>
          <w:rFonts w:ascii="Times New Roman" w:hAnsi="Times New Roman" w:cs="Times New Roman"/>
          <w:sz w:val="24"/>
          <w:szCs w:val="24"/>
          <w:lang w:val="uk-UA"/>
        </w:rPr>
        <w:t>т</w:t>
      </w:r>
      <w:r w:rsidR="00E359C3">
        <w:rPr>
          <w:rFonts w:ascii="Times New Roman" w:hAnsi="Times New Roman" w:cs="Times New Roman"/>
          <w:sz w:val="24"/>
          <w:szCs w:val="24"/>
          <w:lang w:val="uk-UA"/>
        </w:rPr>
        <w:t>и</w:t>
      </w:r>
      <w:r w:rsidRPr="00B729C9">
        <w:rPr>
          <w:rFonts w:ascii="Times New Roman" w:hAnsi="Times New Roman" w:cs="Times New Roman"/>
          <w:sz w:val="24"/>
          <w:szCs w:val="24"/>
          <w:lang w:val="uk-UA"/>
        </w:rPr>
        <w:t>ри роки. Парламент затверджує склад Уряду.</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Прем’єр-міністр України</w:t>
      </w:r>
      <w:r w:rsidRPr="00B729C9">
        <w:rPr>
          <w:rFonts w:ascii="Times New Roman" w:hAnsi="Times New Roman" w:cs="Times New Roman"/>
          <w:sz w:val="24"/>
          <w:szCs w:val="24"/>
          <w:lang w:val="uk-UA"/>
        </w:rPr>
        <w:t>:</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забезпечує здійснення внутрішньої політики держави;</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виконує Програму діяльності уряду, схваленої Верховною Радою України;</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очолює уряд та відповідає за його діяльність;</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відповідає за діяльність АМКУ;</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має право законодавчої ініціативи, в тому числі від імені міністерств.</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Міністр юстиції України</w:t>
      </w:r>
      <w:r w:rsidRPr="00B729C9">
        <w:rPr>
          <w:rFonts w:ascii="Times New Roman" w:hAnsi="Times New Roman" w:cs="Times New Roman"/>
          <w:sz w:val="24"/>
          <w:szCs w:val="24"/>
          <w:lang w:val="uk-UA"/>
        </w:rPr>
        <w:t xml:space="preserve"> – забезпечує формування та реалізації державної правової політики.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Міністр фінансів України</w:t>
      </w:r>
      <w:r w:rsidRPr="00B729C9">
        <w:rPr>
          <w:rFonts w:ascii="Times New Roman" w:hAnsi="Times New Roman" w:cs="Times New Roman"/>
          <w:sz w:val="24"/>
          <w:szCs w:val="24"/>
          <w:lang w:val="uk-UA"/>
        </w:rPr>
        <w:t xml:space="preserve"> – забезпечує концентрацію фінансових ресурсів на пріоритетних напрямах економічного розвитку України та</w:t>
      </w:r>
      <w:bookmarkStart w:id="1" w:name="o20"/>
      <w:bookmarkEnd w:id="1"/>
      <w:r w:rsidRPr="00B729C9">
        <w:rPr>
          <w:rFonts w:ascii="Times New Roman" w:hAnsi="Times New Roman" w:cs="Times New Roman"/>
          <w:sz w:val="24"/>
          <w:szCs w:val="24"/>
          <w:lang w:val="uk-UA"/>
        </w:rPr>
        <w:t xml:space="preserve"> здійснює заходи із підвищення ефективності управління державними фінансами.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Міністр оборони України</w:t>
      </w:r>
      <w:r w:rsidRPr="00B729C9">
        <w:rPr>
          <w:rFonts w:ascii="Times New Roman" w:hAnsi="Times New Roman" w:cs="Times New Roman"/>
          <w:sz w:val="24"/>
          <w:szCs w:val="24"/>
          <w:lang w:val="uk-UA"/>
        </w:rPr>
        <w:t xml:space="preserve"> –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 забезпечує національну безпеку країни.</w:t>
      </w:r>
    </w:p>
    <w:p w:rsidR="00E9107E" w:rsidRPr="00957BAB"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Міністр закордонних справ України</w:t>
      </w:r>
      <w:r w:rsidRPr="00B729C9">
        <w:rPr>
          <w:rFonts w:ascii="Times New Roman" w:hAnsi="Times New Roman" w:cs="Times New Roman"/>
          <w:sz w:val="24"/>
          <w:szCs w:val="24"/>
          <w:lang w:val="uk-UA"/>
        </w:rPr>
        <w:t xml:space="preserve"> – представляє країну в міжнародних відносинах, здійснює керівництво зовнішньополітичною діяльністю держави</w:t>
      </w:r>
      <w:r w:rsidRPr="00957BAB">
        <w:rPr>
          <w:rFonts w:ascii="Times New Roman" w:hAnsi="Times New Roman" w:cs="Times New Roman"/>
          <w:sz w:val="24"/>
          <w:szCs w:val="24"/>
          <w:lang w:val="uk-UA"/>
        </w:rPr>
        <w:t>.</w:t>
      </w:r>
    </w:p>
    <w:p w:rsidR="00E9107E" w:rsidRPr="00957BAB" w:rsidRDefault="00E9107E" w:rsidP="00A20798">
      <w:pPr>
        <w:tabs>
          <w:tab w:val="left" w:pos="142"/>
        </w:tabs>
        <w:spacing w:after="0" w:line="240" w:lineRule="auto"/>
        <w:ind w:firstLine="567"/>
        <w:jc w:val="both"/>
        <w:rPr>
          <w:rFonts w:ascii="Times New Roman" w:hAnsi="Times New Roman" w:cs="Times New Roman"/>
          <w:sz w:val="24"/>
          <w:szCs w:val="24"/>
          <w:lang w:val="uk-UA"/>
        </w:rPr>
      </w:pPr>
      <w:r w:rsidRPr="00957BAB">
        <w:rPr>
          <w:rFonts w:ascii="Times New Roman" w:hAnsi="Times New Roman" w:cs="Times New Roman"/>
          <w:sz w:val="24"/>
          <w:szCs w:val="24"/>
          <w:lang w:val="uk-UA"/>
        </w:rPr>
        <w:t xml:space="preserve">Підприємці впливають на правила ведення бізнесу через створені ними </w:t>
      </w:r>
      <w:proofErr w:type="spellStart"/>
      <w:r w:rsidRPr="00957BAB">
        <w:rPr>
          <w:rFonts w:ascii="Times New Roman" w:hAnsi="Times New Roman" w:cs="Times New Roman"/>
          <w:sz w:val="24"/>
          <w:szCs w:val="24"/>
          <w:lang w:val="uk-UA"/>
        </w:rPr>
        <w:t>саморегулівні</w:t>
      </w:r>
      <w:proofErr w:type="spellEnd"/>
      <w:r w:rsidRPr="00957BAB">
        <w:rPr>
          <w:rFonts w:ascii="Times New Roman" w:hAnsi="Times New Roman" w:cs="Times New Roman"/>
          <w:sz w:val="24"/>
          <w:szCs w:val="24"/>
          <w:lang w:val="uk-UA"/>
        </w:rPr>
        <w:t xml:space="preserve"> організації (бізнес-асоціації і т.п.).</w:t>
      </w:r>
    </w:p>
    <w:p w:rsidR="001625C7" w:rsidRPr="00B729C9" w:rsidRDefault="001625C7" w:rsidP="00A20798">
      <w:pPr>
        <w:tabs>
          <w:tab w:val="left" w:pos="142"/>
        </w:tabs>
        <w:spacing w:after="0" w:line="240" w:lineRule="auto"/>
        <w:jc w:val="both"/>
        <w:rPr>
          <w:rFonts w:ascii="Times New Roman" w:hAnsi="Times New Roman" w:cs="Times New Roman"/>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proofErr w:type="gramStart"/>
      <w:r>
        <w:rPr>
          <w:rFonts w:ascii="Times New Roman" w:hAnsi="Times New Roman" w:cs="Times New Roman"/>
          <w:b/>
          <w:sz w:val="24"/>
          <w:szCs w:val="24"/>
          <w:lang w:val="en-US"/>
        </w:rPr>
        <w:t>V</w:t>
      </w:r>
      <w:r>
        <w:rPr>
          <w:rFonts w:ascii="Times New Roman" w:hAnsi="Times New Roman" w:cs="Times New Roman"/>
          <w:b/>
          <w:sz w:val="24"/>
          <w:szCs w:val="24"/>
          <w:lang w:val="uk-UA"/>
        </w:rPr>
        <w:t>ІІ.</w:t>
      </w:r>
      <w:proofErr w:type="gramEnd"/>
      <w:r>
        <w:rPr>
          <w:rFonts w:ascii="Times New Roman" w:hAnsi="Times New Roman" w:cs="Times New Roman"/>
          <w:b/>
          <w:sz w:val="24"/>
          <w:szCs w:val="24"/>
          <w:lang w:val="uk-UA"/>
        </w:rPr>
        <w:t xml:space="preserve"> </w:t>
      </w:r>
      <w:r w:rsidR="001625C7" w:rsidRPr="00B729C9">
        <w:rPr>
          <w:rFonts w:ascii="Times New Roman" w:hAnsi="Times New Roman" w:cs="Times New Roman"/>
          <w:b/>
          <w:sz w:val="24"/>
          <w:szCs w:val="24"/>
          <w:lang w:val="uk-UA"/>
        </w:rPr>
        <w:t>Транспорт:</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громада сама визначає чи є транспорт приватний або муніципальний.</w:t>
      </w:r>
    </w:p>
    <w:p w:rsidR="001625C7" w:rsidRPr="00B729C9" w:rsidRDefault="001625C7" w:rsidP="00A20798">
      <w:pPr>
        <w:tabs>
          <w:tab w:val="left" w:pos="142"/>
        </w:tabs>
        <w:spacing w:after="0" w:line="240" w:lineRule="auto"/>
        <w:jc w:val="both"/>
        <w:rPr>
          <w:rFonts w:ascii="Times New Roman" w:hAnsi="Times New Roman" w:cs="Times New Roman"/>
          <w:sz w:val="24"/>
          <w:szCs w:val="24"/>
          <w:lang w:val="uk-UA"/>
        </w:rPr>
      </w:pPr>
    </w:p>
    <w:p w:rsidR="001625C7" w:rsidRPr="00B729C9" w:rsidRDefault="00B729C9" w:rsidP="00A20798">
      <w:pPr>
        <w:tabs>
          <w:tab w:val="left" w:pos="142"/>
        </w:tabs>
        <w:spacing w:after="0" w:line="240" w:lineRule="auto"/>
        <w:jc w:val="both"/>
        <w:rPr>
          <w:rFonts w:ascii="Times New Roman" w:hAnsi="Times New Roman" w:cs="Times New Roman"/>
          <w:b/>
          <w:sz w:val="24"/>
          <w:szCs w:val="24"/>
          <w:lang w:val="uk-UA"/>
        </w:rPr>
      </w:pPr>
      <w:proofErr w:type="gramStart"/>
      <w:r>
        <w:rPr>
          <w:rFonts w:ascii="Times New Roman" w:hAnsi="Times New Roman" w:cs="Times New Roman"/>
          <w:b/>
          <w:sz w:val="24"/>
          <w:szCs w:val="24"/>
          <w:lang w:val="en-US"/>
        </w:rPr>
        <w:t>V</w:t>
      </w:r>
      <w:r>
        <w:rPr>
          <w:rFonts w:ascii="Times New Roman" w:hAnsi="Times New Roman" w:cs="Times New Roman"/>
          <w:b/>
          <w:sz w:val="24"/>
          <w:szCs w:val="24"/>
          <w:lang w:val="uk-UA"/>
        </w:rPr>
        <w:t>ІІІ.</w:t>
      </w:r>
      <w:proofErr w:type="gramEnd"/>
      <w:r>
        <w:rPr>
          <w:rFonts w:ascii="Times New Roman" w:hAnsi="Times New Roman" w:cs="Times New Roman"/>
          <w:b/>
          <w:sz w:val="24"/>
          <w:szCs w:val="24"/>
          <w:lang w:val="uk-UA"/>
        </w:rPr>
        <w:t xml:space="preserve"> </w:t>
      </w:r>
      <w:r w:rsidR="001625C7" w:rsidRPr="00B729C9">
        <w:rPr>
          <w:rFonts w:ascii="Times New Roman" w:hAnsi="Times New Roman" w:cs="Times New Roman"/>
          <w:b/>
          <w:sz w:val="24"/>
          <w:szCs w:val="24"/>
          <w:lang w:val="uk-UA"/>
        </w:rPr>
        <w:t>Податки:</w:t>
      </w:r>
    </w:p>
    <w:p w:rsidR="001625C7" w:rsidRPr="00B729C9" w:rsidRDefault="001170C7" w:rsidP="00A20798">
      <w:pPr>
        <w:tabs>
          <w:tab w:val="left" w:pos="142"/>
          <w:tab w:val="left" w:pos="709"/>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w:t>
      </w:r>
      <w:r w:rsidR="001625C7" w:rsidRPr="00B729C9">
        <w:rPr>
          <w:rFonts w:ascii="Times New Roman" w:hAnsi="Times New Roman" w:cs="Times New Roman"/>
          <w:sz w:val="24"/>
          <w:szCs w:val="24"/>
          <w:lang w:val="uk-UA"/>
        </w:rPr>
        <w:t xml:space="preserve"> </w:t>
      </w:r>
      <w:r w:rsidRPr="00B729C9">
        <w:rPr>
          <w:rFonts w:ascii="Times New Roman" w:hAnsi="Times New Roman" w:cs="Times New Roman"/>
          <w:sz w:val="24"/>
          <w:szCs w:val="24"/>
          <w:lang w:val="uk-UA"/>
        </w:rPr>
        <w:t>З 2025 року в</w:t>
      </w:r>
      <w:r w:rsidR="001625C7" w:rsidRPr="00B729C9">
        <w:rPr>
          <w:rFonts w:ascii="Times New Roman" w:hAnsi="Times New Roman" w:cs="Times New Roman"/>
          <w:sz w:val="24"/>
          <w:szCs w:val="24"/>
          <w:lang w:val="uk-UA"/>
        </w:rPr>
        <w:t>сі податки сплачує лише фізична особа з доходів.</w:t>
      </w:r>
      <w:r w:rsidRPr="00B729C9">
        <w:rPr>
          <w:rFonts w:ascii="Times New Roman" w:hAnsi="Times New Roman" w:cs="Times New Roman"/>
          <w:sz w:val="24"/>
          <w:szCs w:val="24"/>
          <w:lang w:val="uk-UA"/>
        </w:rPr>
        <w:t xml:space="preserve"> До 2025 року юридичні особи є податковими агентами.</w:t>
      </w:r>
    </w:p>
    <w:p w:rsidR="001625C7" w:rsidRPr="00B729C9" w:rsidRDefault="001625C7" w:rsidP="00A20798">
      <w:pPr>
        <w:tabs>
          <w:tab w:val="left" w:pos="142"/>
          <w:tab w:val="left" w:pos="709"/>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i/>
          <w:sz w:val="24"/>
          <w:szCs w:val="24"/>
          <w:lang w:val="uk-UA"/>
        </w:rPr>
        <w:t>Місцеві податки:</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єдиний податок фізичних осіб – 10</w:t>
      </w:r>
      <w:r w:rsidR="001170C7" w:rsidRPr="00B729C9">
        <w:rPr>
          <w:rFonts w:ascii="Times New Roman" w:hAnsi="Times New Roman" w:cs="Times New Roman"/>
          <w:sz w:val="24"/>
          <w:szCs w:val="24"/>
          <w:lang w:val="uk-UA"/>
        </w:rPr>
        <w:t xml:space="preserve"> </w:t>
      </w:r>
      <w:r w:rsidRPr="00B729C9">
        <w:rPr>
          <w:rFonts w:ascii="Times New Roman" w:hAnsi="Times New Roman" w:cs="Times New Roman"/>
          <w:sz w:val="24"/>
          <w:szCs w:val="24"/>
          <w:lang w:val="uk-UA"/>
        </w:rPr>
        <w:t>% (</w:t>
      </w:r>
      <w:r w:rsidR="001170C7" w:rsidRPr="00B729C9">
        <w:rPr>
          <w:rFonts w:ascii="Times New Roman" w:hAnsi="Times New Roman" w:cs="Times New Roman"/>
          <w:sz w:val="24"/>
          <w:szCs w:val="24"/>
          <w:lang w:val="uk-UA"/>
        </w:rPr>
        <w:t xml:space="preserve">з 2025 року розмір </w:t>
      </w:r>
      <w:r w:rsidRPr="00B729C9">
        <w:rPr>
          <w:rFonts w:ascii="Times New Roman" w:hAnsi="Times New Roman" w:cs="Times New Roman"/>
          <w:sz w:val="24"/>
          <w:szCs w:val="24"/>
          <w:lang w:val="uk-UA"/>
        </w:rPr>
        <w:t>встановлюється громадою);</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ПДВ (обов’язкова реєстрація лише з 5 </w:t>
      </w:r>
      <w:proofErr w:type="spellStart"/>
      <w:r w:rsidRPr="00B729C9">
        <w:rPr>
          <w:rFonts w:ascii="Times New Roman" w:hAnsi="Times New Roman" w:cs="Times New Roman"/>
          <w:sz w:val="24"/>
          <w:szCs w:val="24"/>
          <w:lang w:val="uk-UA"/>
        </w:rPr>
        <w:t>млн.грн</w:t>
      </w:r>
      <w:proofErr w:type="spellEnd"/>
      <w:r w:rsidRPr="00B729C9">
        <w:rPr>
          <w:rFonts w:ascii="Times New Roman" w:hAnsi="Times New Roman" w:cs="Times New Roman"/>
          <w:sz w:val="24"/>
          <w:szCs w:val="24"/>
          <w:lang w:val="uk-UA"/>
        </w:rPr>
        <w:t xml:space="preserve">.) – </w:t>
      </w:r>
      <w:r w:rsidR="001170C7" w:rsidRPr="00B729C9">
        <w:rPr>
          <w:rFonts w:ascii="Times New Roman" w:hAnsi="Times New Roman" w:cs="Times New Roman"/>
          <w:sz w:val="24"/>
          <w:szCs w:val="24"/>
          <w:lang w:val="uk-UA"/>
        </w:rPr>
        <w:t xml:space="preserve">10 </w:t>
      </w:r>
      <w:r w:rsidRPr="00B729C9">
        <w:rPr>
          <w:rFonts w:ascii="Times New Roman" w:hAnsi="Times New Roman" w:cs="Times New Roman"/>
          <w:sz w:val="24"/>
          <w:szCs w:val="24"/>
          <w:lang w:val="uk-UA"/>
        </w:rPr>
        <w:t>%</w:t>
      </w:r>
      <w:r w:rsidR="001170C7" w:rsidRPr="00B729C9">
        <w:rPr>
          <w:rFonts w:ascii="Times New Roman" w:hAnsi="Times New Roman" w:cs="Times New Roman"/>
          <w:sz w:val="24"/>
          <w:szCs w:val="24"/>
          <w:lang w:val="uk-UA"/>
        </w:rPr>
        <w:t xml:space="preserve"> (розподіл 9% у місцевий бюджет, 1% в загальнодержавний)</w:t>
      </w:r>
      <w:r w:rsidRPr="00B729C9">
        <w:rPr>
          <w:rFonts w:ascii="Times New Roman" w:hAnsi="Times New Roman" w:cs="Times New Roman"/>
          <w:sz w:val="24"/>
          <w:szCs w:val="24"/>
          <w:lang w:val="uk-UA"/>
        </w:rPr>
        <w:t>;</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за надра користування (встановлюється громадою);</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плата за землю при використанні її в підприємницькій діяльності (встановлюється громадою);</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податок на виведений капітал (встановлюється громадою);</w:t>
      </w:r>
    </w:p>
    <w:p w:rsidR="001625C7" w:rsidRPr="00B729C9" w:rsidRDefault="001625C7" w:rsidP="00A20798">
      <w:pPr>
        <w:pStyle w:val="a7"/>
        <w:numPr>
          <w:ilvl w:val="0"/>
          <w:numId w:val="1"/>
        </w:numPr>
        <w:tabs>
          <w:tab w:val="left" w:pos="0"/>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екологічний.</w:t>
      </w:r>
    </w:p>
    <w:p w:rsidR="001625C7" w:rsidRPr="00904AFB" w:rsidRDefault="001625C7" w:rsidP="00A20798">
      <w:pPr>
        <w:tabs>
          <w:tab w:val="left" w:pos="142"/>
          <w:tab w:val="left" w:pos="709"/>
        </w:tabs>
        <w:spacing w:after="0" w:line="240" w:lineRule="auto"/>
        <w:ind w:firstLine="567"/>
        <w:jc w:val="both"/>
        <w:rPr>
          <w:rFonts w:ascii="Times New Roman" w:hAnsi="Times New Roman" w:cs="Times New Roman"/>
          <w:i/>
          <w:sz w:val="24"/>
          <w:szCs w:val="24"/>
          <w:lang w:val="uk-UA"/>
        </w:rPr>
      </w:pPr>
      <w:r w:rsidRPr="00904AFB">
        <w:rPr>
          <w:rFonts w:ascii="Times New Roman" w:hAnsi="Times New Roman" w:cs="Times New Roman"/>
          <w:i/>
          <w:sz w:val="24"/>
          <w:szCs w:val="24"/>
          <w:lang w:val="uk-UA"/>
        </w:rPr>
        <w:t>Загальнодержавні податки:</w:t>
      </w:r>
    </w:p>
    <w:p w:rsidR="001625C7" w:rsidRPr="00904AFB"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904AFB">
        <w:rPr>
          <w:rFonts w:ascii="Times New Roman" w:hAnsi="Times New Roman" w:cs="Times New Roman"/>
          <w:sz w:val="24"/>
          <w:szCs w:val="24"/>
          <w:lang w:val="uk-UA"/>
        </w:rPr>
        <w:t xml:space="preserve">акциз – </w:t>
      </w:r>
      <w:r w:rsidR="00904AFB">
        <w:rPr>
          <w:rFonts w:ascii="Times New Roman" w:hAnsi="Times New Roman" w:cs="Times New Roman"/>
          <w:sz w:val="24"/>
          <w:szCs w:val="24"/>
          <w:lang w:val="uk-UA"/>
        </w:rPr>
        <w:t>зібрані кошти направляються на лікування</w:t>
      </w:r>
      <w:r w:rsidR="00957BAB">
        <w:rPr>
          <w:rFonts w:ascii="Times New Roman" w:hAnsi="Times New Roman" w:cs="Times New Roman"/>
          <w:sz w:val="24"/>
          <w:szCs w:val="24"/>
          <w:lang w:val="uk-UA"/>
        </w:rPr>
        <w:t xml:space="preserve"> смертельно</w:t>
      </w:r>
      <w:r w:rsidR="00904AFB">
        <w:rPr>
          <w:rFonts w:ascii="Times New Roman" w:hAnsi="Times New Roman" w:cs="Times New Roman"/>
          <w:sz w:val="24"/>
          <w:szCs w:val="24"/>
          <w:lang w:val="uk-UA"/>
        </w:rPr>
        <w:t xml:space="preserve"> </w:t>
      </w:r>
      <w:r w:rsidR="00957BAB">
        <w:rPr>
          <w:rFonts w:ascii="Times New Roman" w:hAnsi="Times New Roman" w:cs="Times New Roman"/>
          <w:sz w:val="24"/>
          <w:szCs w:val="24"/>
          <w:lang w:val="uk-UA"/>
        </w:rPr>
        <w:t xml:space="preserve">хворих </w:t>
      </w:r>
      <w:r w:rsidR="00904AFB">
        <w:rPr>
          <w:rFonts w:ascii="Times New Roman" w:hAnsi="Times New Roman" w:cs="Times New Roman"/>
          <w:sz w:val="24"/>
          <w:szCs w:val="24"/>
          <w:lang w:val="uk-UA"/>
        </w:rPr>
        <w:t xml:space="preserve">громадян </w:t>
      </w:r>
      <w:r w:rsidR="00957BAB">
        <w:rPr>
          <w:rFonts w:ascii="Times New Roman" w:hAnsi="Times New Roman" w:cs="Times New Roman"/>
          <w:sz w:val="24"/>
          <w:szCs w:val="24"/>
          <w:lang w:val="uk-UA"/>
        </w:rPr>
        <w:t>України та підтримку здорового способу життя в Україні</w:t>
      </w:r>
      <w:r w:rsidRPr="00904AFB">
        <w:rPr>
          <w:rFonts w:ascii="Times New Roman" w:hAnsi="Times New Roman" w:cs="Times New Roman"/>
          <w:sz w:val="24"/>
          <w:szCs w:val="24"/>
          <w:lang w:val="uk-UA"/>
        </w:rPr>
        <w:t>;</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904AFB">
        <w:rPr>
          <w:rFonts w:ascii="Times New Roman" w:hAnsi="Times New Roman" w:cs="Times New Roman"/>
          <w:sz w:val="24"/>
          <w:szCs w:val="24"/>
          <w:lang w:val="uk-UA"/>
        </w:rPr>
        <w:t>гербові збори</w:t>
      </w:r>
      <w:r w:rsidRPr="00B729C9">
        <w:rPr>
          <w:rFonts w:ascii="Times New Roman" w:hAnsi="Times New Roman" w:cs="Times New Roman"/>
          <w:sz w:val="24"/>
          <w:szCs w:val="24"/>
          <w:lang w:val="uk-UA"/>
        </w:rPr>
        <w:t>;</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військовий збір – на утримання армії;</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лотереї та гральний бізнес (+ щорічна плата за ліцензію);</w:t>
      </w:r>
    </w:p>
    <w:p w:rsidR="001625C7" w:rsidRPr="00B729C9" w:rsidRDefault="001625C7" w:rsidP="00A20798">
      <w:pPr>
        <w:pStyle w:val="a7"/>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2) Строком до 2023 році відміняються вивізне мито;</w:t>
      </w:r>
    </w:p>
    <w:p w:rsidR="001625C7" w:rsidRPr="00B729C9" w:rsidRDefault="001625C7" w:rsidP="00A20798">
      <w:pPr>
        <w:pStyle w:val="a7"/>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3) Митні платежі йдуть за ставкою 0%.</w:t>
      </w:r>
    </w:p>
    <w:p w:rsidR="001625C7" w:rsidRPr="00B729C9" w:rsidRDefault="001625C7" w:rsidP="00A20798">
      <w:pPr>
        <w:tabs>
          <w:tab w:val="left" w:pos="142"/>
        </w:tabs>
        <w:spacing w:after="0" w:line="240" w:lineRule="auto"/>
        <w:jc w:val="both"/>
        <w:rPr>
          <w:rFonts w:ascii="Times New Roman" w:hAnsi="Times New Roman" w:cs="Times New Roman"/>
          <w:sz w:val="24"/>
          <w:szCs w:val="24"/>
          <w:lang w:val="uk-UA"/>
        </w:rPr>
      </w:pPr>
    </w:p>
    <w:p w:rsidR="001625C7" w:rsidRPr="00B729C9" w:rsidRDefault="00E9107E"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ІХ. </w:t>
      </w:r>
      <w:r w:rsidR="001625C7" w:rsidRPr="00B729C9">
        <w:rPr>
          <w:rFonts w:ascii="Times New Roman" w:hAnsi="Times New Roman" w:cs="Times New Roman"/>
          <w:b/>
          <w:sz w:val="24"/>
          <w:szCs w:val="24"/>
          <w:lang w:val="uk-UA"/>
        </w:rPr>
        <w:t>Армія:</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lastRenderedPageBreak/>
        <w:t>в Україні виключно контрактна армія;</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кожен громадянин України у віці з 20 до 50 років кожні п’ять років проходить військове навчання на термін 30 днів або сплачує визначену плату;</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армія укомплектована та озброєна у відповідності до сучасних потреб.</w:t>
      </w:r>
    </w:p>
    <w:p w:rsidR="001625C7" w:rsidRPr="00B729C9" w:rsidRDefault="001625C7" w:rsidP="00A20798">
      <w:pPr>
        <w:tabs>
          <w:tab w:val="left" w:pos="142"/>
        </w:tabs>
        <w:spacing w:after="0" w:line="240" w:lineRule="auto"/>
        <w:jc w:val="both"/>
        <w:rPr>
          <w:rFonts w:ascii="Times New Roman" w:hAnsi="Times New Roman" w:cs="Times New Roman"/>
          <w:sz w:val="24"/>
          <w:szCs w:val="24"/>
          <w:lang w:val="uk-UA"/>
        </w:rPr>
      </w:pPr>
    </w:p>
    <w:p w:rsidR="001625C7" w:rsidRPr="00B729C9" w:rsidRDefault="00E9107E"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Х. </w:t>
      </w:r>
      <w:r w:rsidR="001625C7" w:rsidRPr="00B729C9">
        <w:rPr>
          <w:rFonts w:ascii="Times New Roman" w:hAnsi="Times New Roman" w:cs="Times New Roman"/>
          <w:b/>
          <w:sz w:val="24"/>
          <w:szCs w:val="24"/>
          <w:lang w:val="uk-UA"/>
        </w:rPr>
        <w:t>Центральні органи виконавчої влади: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 Україні створено і діє лише чотири міністерства:</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Міністерство фінансів України;</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Міністерство юстиції України;</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Міністерство оборони України;</w:t>
      </w:r>
    </w:p>
    <w:p w:rsidR="001625C7" w:rsidRPr="00B729C9" w:rsidRDefault="001625C7" w:rsidP="00A20798">
      <w:pPr>
        <w:pStyle w:val="a7"/>
        <w:numPr>
          <w:ilvl w:val="0"/>
          <w:numId w:val="1"/>
        </w:numPr>
        <w:tabs>
          <w:tab w:val="left" w:pos="142"/>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Міністерство закордонних справ.</w:t>
      </w:r>
    </w:p>
    <w:p w:rsidR="001625C7" w:rsidRPr="00B729C9" w:rsidRDefault="001625C7" w:rsidP="00A20798">
      <w:pPr>
        <w:tabs>
          <w:tab w:val="left" w:pos="142"/>
        </w:tabs>
        <w:spacing w:after="0" w:line="240" w:lineRule="auto"/>
        <w:ind w:firstLine="567"/>
        <w:jc w:val="both"/>
        <w:rPr>
          <w:rFonts w:ascii="Times New Roman" w:hAnsi="Times New Roman" w:cs="Times New Roman"/>
          <w:i/>
          <w:sz w:val="24"/>
          <w:szCs w:val="24"/>
          <w:lang w:val="uk-UA"/>
        </w:rPr>
      </w:pPr>
      <w:r w:rsidRPr="00B729C9">
        <w:rPr>
          <w:rFonts w:ascii="Times New Roman" w:hAnsi="Times New Roman" w:cs="Times New Roman"/>
          <w:i/>
          <w:sz w:val="24"/>
          <w:szCs w:val="24"/>
          <w:lang w:val="uk-UA"/>
        </w:rPr>
        <w:t>Загальнодержавні контролюючі органи: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Державна споживча служба – контролює якість продукції/товарів виключно за письмовою скаргою людини.</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Антимонопольний комітет України – відслідковує конкуренцію цін між суб’єктами господарювання.</w:t>
      </w:r>
    </w:p>
    <w:p w:rsidR="001625C7"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Державна служба здоров’я – контролює відповідність ліків/лікарських засобів/лікарського обладнання встановленим стандартам.</w:t>
      </w:r>
    </w:p>
    <w:p w:rsidR="00032318" w:rsidRPr="00E06D0A" w:rsidRDefault="00032318" w:rsidP="00032318">
      <w:pPr>
        <w:pStyle w:val="a7"/>
        <w:spacing w:after="0" w:line="240" w:lineRule="auto"/>
        <w:ind w:left="0" w:firstLine="567"/>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М</w:t>
      </w:r>
      <w:r>
        <w:rPr>
          <w:rFonts w:ascii="Times New Roman" w:hAnsi="Times New Roman" w:cs="Times New Roman"/>
          <w:b/>
          <w:sz w:val="24"/>
          <w:szCs w:val="24"/>
          <w:lang w:val="uk-UA"/>
        </w:rPr>
        <w:t xml:space="preserve">іністерство надзвичайних ситуацій </w:t>
      </w:r>
      <w:proofErr w:type="spellStart"/>
      <w:r>
        <w:rPr>
          <w:rFonts w:ascii="Times New Roman" w:hAnsi="Times New Roman" w:cs="Times New Roman"/>
          <w:b/>
          <w:sz w:val="24"/>
          <w:szCs w:val="24"/>
          <w:lang w:val="uk-UA"/>
        </w:rPr>
        <w:t>п</w:t>
      </w:r>
      <w:r w:rsidRPr="00B729C9">
        <w:rPr>
          <w:rFonts w:ascii="Times New Roman" w:hAnsi="Times New Roman" w:cs="Times New Roman"/>
          <w:b/>
          <w:sz w:val="24"/>
          <w:szCs w:val="24"/>
          <w:lang w:val="uk-UA"/>
        </w:rPr>
        <w:t>ереформатується</w:t>
      </w:r>
      <w:proofErr w:type="spellEnd"/>
      <w:r w:rsidRPr="00B729C9">
        <w:rPr>
          <w:rFonts w:ascii="Times New Roman" w:hAnsi="Times New Roman" w:cs="Times New Roman"/>
          <w:b/>
          <w:sz w:val="24"/>
          <w:szCs w:val="24"/>
          <w:lang w:val="uk-UA"/>
        </w:rPr>
        <w:t xml:space="preserve"> </w:t>
      </w:r>
      <w:r w:rsidR="00904AFB">
        <w:rPr>
          <w:rFonts w:ascii="Times New Roman" w:hAnsi="Times New Roman" w:cs="Times New Roman"/>
          <w:b/>
          <w:sz w:val="24"/>
          <w:szCs w:val="24"/>
          <w:lang w:val="uk-UA"/>
        </w:rPr>
        <w:t>в</w:t>
      </w:r>
      <w:r w:rsidRPr="00B729C9">
        <w:rPr>
          <w:rFonts w:ascii="Times New Roman" w:hAnsi="Times New Roman" w:cs="Times New Roman"/>
          <w:b/>
          <w:sz w:val="24"/>
          <w:szCs w:val="24"/>
          <w:lang w:val="uk-UA"/>
        </w:rPr>
        <w:t xml:space="preserve"> Службу спасіння, що підпорядковується К</w:t>
      </w:r>
      <w:r>
        <w:rPr>
          <w:rFonts w:ascii="Times New Roman" w:hAnsi="Times New Roman" w:cs="Times New Roman"/>
          <w:b/>
          <w:sz w:val="24"/>
          <w:szCs w:val="24"/>
          <w:lang w:val="uk-UA"/>
        </w:rPr>
        <w:t xml:space="preserve">абінету </w:t>
      </w:r>
      <w:r w:rsidRPr="00B729C9">
        <w:rPr>
          <w:rFonts w:ascii="Times New Roman" w:hAnsi="Times New Roman" w:cs="Times New Roman"/>
          <w:b/>
          <w:sz w:val="24"/>
          <w:szCs w:val="24"/>
          <w:lang w:val="uk-UA"/>
        </w:rPr>
        <w:t>М</w:t>
      </w:r>
      <w:r>
        <w:rPr>
          <w:rFonts w:ascii="Times New Roman" w:hAnsi="Times New Roman" w:cs="Times New Roman"/>
          <w:b/>
          <w:sz w:val="24"/>
          <w:szCs w:val="24"/>
          <w:lang w:val="uk-UA"/>
        </w:rPr>
        <w:t xml:space="preserve">іністрів </w:t>
      </w:r>
      <w:r w:rsidRPr="00B729C9">
        <w:rPr>
          <w:rFonts w:ascii="Times New Roman" w:hAnsi="Times New Roman" w:cs="Times New Roman"/>
          <w:b/>
          <w:sz w:val="24"/>
          <w:szCs w:val="24"/>
          <w:lang w:val="uk-UA"/>
        </w:rPr>
        <w:t>У</w:t>
      </w:r>
      <w:r>
        <w:rPr>
          <w:rFonts w:ascii="Times New Roman" w:hAnsi="Times New Roman" w:cs="Times New Roman"/>
          <w:b/>
          <w:sz w:val="24"/>
          <w:szCs w:val="24"/>
          <w:lang w:val="uk-UA"/>
        </w:rPr>
        <w:t xml:space="preserve">країни. </w:t>
      </w:r>
      <w:r w:rsidRPr="00E06D0A">
        <w:rPr>
          <w:rFonts w:ascii="Times New Roman" w:hAnsi="Times New Roman" w:cs="Times New Roman"/>
          <w:b/>
          <w:sz w:val="24"/>
          <w:szCs w:val="24"/>
          <w:lang w:val="uk-UA"/>
        </w:rPr>
        <w:t>Глава</w:t>
      </w:r>
      <w:r>
        <w:rPr>
          <w:rFonts w:ascii="Times New Roman" w:hAnsi="Times New Roman" w:cs="Times New Roman"/>
          <w:b/>
          <w:sz w:val="24"/>
          <w:szCs w:val="24"/>
          <w:lang w:val="uk-UA"/>
        </w:rPr>
        <w:t xml:space="preserve"> Служби спасіння</w:t>
      </w:r>
      <w:r w:rsidRPr="00E06D0A">
        <w:rPr>
          <w:rFonts w:ascii="Times New Roman" w:hAnsi="Times New Roman" w:cs="Times New Roman"/>
          <w:b/>
          <w:sz w:val="24"/>
          <w:szCs w:val="24"/>
          <w:lang w:val="uk-UA"/>
        </w:rPr>
        <w:t xml:space="preserve"> призначається за результатами конкурсу.</w:t>
      </w:r>
    </w:p>
    <w:p w:rsidR="00032318" w:rsidRPr="00B729C9" w:rsidRDefault="00032318" w:rsidP="00A20798">
      <w:pPr>
        <w:tabs>
          <w:tab w:val="left" w:pos="142"/>
        </w:tabs>
        <w:spacing w:after="0" w:line="240" w:lineRule="auto"/>
        <w:ind w:firstLine="567"/>
        <w:jc w:val="both"/>
        <w:rPr>
          <w:rFonts w:ascii="Times New Roman" w:hAnsi="Times New Roman" w:cs="Times New Roman"/>
          <w:sz w:val="24"/>
          <w:szCs w:val="24"/>
          <w:lang w:val="uk-UA"/>
        </w:rPr>
      </w:pPr>
    </w:p>
    <w:p w:rsidR="001625C7" w:rsidRPr="00B729C9" w:rsidRDefault="001625C7" w:rsidP="00A20798">
      <w:pPr>
        <w:tabs>
          <w:tab w:val="left" w:pos="142"/>
        </w:tabs>
        <w:spacing w:after="0" w:line="240" w:lineRule="auto"/>
        <w:jc w:val="both"/>
        <w:rPr>
          <w:rFonts w:ascii="Times New Roman" w:hAnsi="Times New Roman" w:cs="Times New Roman"/>
          <w:sz w:val="24"/>
          <w:szCs w:val="24"/>
          <w:lang w:val="uk-UA"/>
        </w:rPr>
      </w:pPr>
    </w:p>
    <w:p w:rsidR="001625C7" w:rsidRPr="00B729C9" w:rsidRDefault="00E9107E" w:rsidP="00A20798">
      <w:pPr>
        <w:tabs>
          <w:tab w:val="left" w:pos="142"/>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ХІ. </w:t>
      </w:r>
      <w:r w:rsidR="001625C7" w:rsidRPr="00B729C9">
        <w:rPr>
          <w:rFonts w:ascii="Times New Roman" w:hAnsi="Times New Roman" w:cs="Times New Roman"/>
          <w:b/>
          <w:sz w:val="24"/>
          <w:szCs w:val="24"/>
          <w:lang w:val="uk-UA"/>
        </w:rPr>
        <w:t>Соціальна відповідальність:</w:t>
      </w:r>
    </w:p>
    <w:p w:rsidR="001625C7" w:rsidRPr="00B729C9" w:rsidRDefault="000103B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w:t>
      </w:r>
      <w:r w:rsidR="001625C7" w:rsidRPr="00B729C9">
        <w:rPr>
          <w:rFonts w:ascii="Times New Roman" w:hAnsi="Times New Roman" w:cs="Times New Roman"/>
          <w:sz w:val="24"/>
          <w:szCs w:val="24"/>
          <w:lang w:val="uk-UA"/>
        </w:rPr>
        <w:t xml:space="preserve"> Держава забезпечує громадян:</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отримання допомоги по старості (вік від 65 років);</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отримання допомоги по інвалідності (лише для І і ІІ групи (часткова допомога);</w:t>
      </w:r>
    </w:p>
    <w:p w:rsidR="001625C7" w:rsidRPr="00B729C9" w:rsidRDefault="001625C7" w:rsidP="00A20798">
      <w:pPr>
        <w:pStyle w:val="a7"/>
        <w:numPr>
          <w:ilvl w:val="0"/>
          <w:numId w:val="1"/>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безкоштовне лікування та догляд онкологічних хворих.</w:t>
      </w:r>
    </w:p>
    <w:p w:rsidR="001625C7" w:rsidRPr="00B729C9" w:rsidRDefault="001625C7" w:rsidP="00A20798">
      <w:pPr>
        <w:tabs>
          <w:tab w:val="left" w:pos="142"/>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2) Кожен громадянин України у віці 20 років одноразово отримає від держави 250 тис. грн. на одну з таких цілей:</w:t>
      </w:r>
    </w:p>
    <w:p w:rsidR="001625C7" w:rsidRPr="00B729C9" w:rsidRDefault="001625C7" w:rsidP="00A20798">
      <w:pPr>
        <w:pStyle w:val="a7"/>
        <w:numPr>
          <w:ilvl w:val="0"/>
          <w:numId w:val="2"/>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навчання у вищому навчальному закладі;</w:t>
      </w:r>
    </w:p>
    <w:p w:rsidR="001625C7" w:rsidRPr="00B729C9" w:rsidRDefault="001625C7" w:rsidP="00A20798">
      <w:pPr>
        <w:pStyle w:val="a7"/>
        <w:numPr>
          <w:ilvl w:val="0"/>
          <w:numId w:val="2"/>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отримання житла;</w:t>
      </w:r>
    </w:p>
    <w:p w:rsidR="001625C7" w:rsidRPr="00B729C9" w:rsidRDefault="001625C7" w:rsidP="00A20798">
      <w:pPr>
        <w:pStyle w:val="a7"/>
        <w:numPr>
          <w:ilvl w:val="0"/>
          <w:numId w:val="2"/>
        </w:numPr>
        <w:tabs>
          <w:tab w:val="left" w:pos="142"/>
          <w:tab w:val="left" w:pos="709"/>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започаткування бізнесу.</w:t>
      </w:r>
    </w:p>
    <w:p w:rsidR="000103B7" w:rsidRDefault="000103B7" w:rsidP="00A20798">
      <w:pPr>
        <w:spacing w:after="0" w:line="240" w:lineRule="auto"/>
        <w:rPr>
          <w:rFonts w:ascii="Times New Roman" w:hAnsi="Times New Roman" w:cs="Times New Roman"/>
          <w:b/>
          <w:sz w:val="24"/>
          <w:szCs w:val="24"/>
          <w:lang w:val="uk-UA"/>
        </w:rPr>
      </w:pPr>
    </w:p>
    <w:p w:rsidR="00A20798" w:rsidRPr="00B729C9" w:rsidRDefault="00A20798" w:rsidP="00A20798">
      <w:pPr>
        <w:pStyle w:val="a8"/>
        <w:rPr>
          <w:rFonts w:ascii="Times New Roman" w:hAnsi="Times New Roman" w:cs="Times New Roman"/>
          <w:b/>
          <w:sz w:val="24"/>
          <w:szCs w:val="24"/>
          <w:lang w:val="uk-UA"/>
        </w:rPr>
      </w:pPr>
      <w:r>
        <w:rPr>
          <w:rFonts w:ascii="Times New Roman" w:hAnsi="Times New Roman" w:cs="Times New Roman"/>
          <w:b/>
          <w:sz w:val="24"/>
          <w:szCs w:val="24"/>
          <w:lang w:val="uk-UA"/>
        </w:rPr>
        <w:t xml:space="preserve">ХІІ. </w:t>
      </w:r>
      <w:r w:rsidRPr="00B729C9">
        <w:rPr>
          <w:rFonts w:ascii="Times New Roman" w:hAnsi="Times New Roman" w:cs="Times New Roman"/>
          <w:b/>
          <w:sz w:val="24"/>
          <w:szCs w:val="24"/>
          <w:lang w:val="uk-UA"/>
        </w:rPr>
        <w:t>Свята</w:t>
      </w:r>
    </w:p>
    <w:p w:rsidR="00A20798" w:rsidRDefault="00A20798" w:rsidP="00A20798">
      <w:pPr>
        <w:pStyle w:val="a8"/>
        <w:jc w:val="both"/>
        <w:rPr>
          <w:rFonts w:ascii="Times New Roman" w:hAnsi="Times New Roman" w:cs="Times New Roman"/>
          <w:b/>
          <w:sz w:val="24"/>
          <w:szCs w:val="24"/>
          <w:lang w:val="uk-UA"/>
        </w:rPr>
      </w:pPr>
    </w:p>
    <w:p w:rsidR="00A20798" w:rsidRPr="00B729C9" w:rsidRDefault="00A20798" w:rsidP="00A20798">
      <w:pPr>
        <w:pStyle w:val="a8"/>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Державні:</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У випадку, якщо державне свято, яке є неробочим днем, збігається з вихідним днем, вихідний день </w:t>
      </w:r>
      <w:r w:rsidRPr="00B729C9">
        <w:rPr>
          <w:rFonts w:ascii="Times New Roman" w:hAnsi="Times New Roman" w:cs="Times New Roman"/>
          <w:b/>
          <w:sz w:val="24"/>
          <w:szCs w:val="24"/>
          <w:lang w:val="uk-UA"/>
        </w:rPr>
        <w:t>не переноситься на наступний день після державного свята.</w:t>
      </w:r>
      <w:r w:rsidRPr="00B729C9">
        <w:rPr>
          <w:rFonts w:ascii="Times New Roman" w:hAnsi="Times New Roman" w:cs="Times New Roman"/>
          <w:sz w:val="24"/>
          <w:szCs w:val="24"/>
          <w:lang w:val="uk-UA"/>
        </w:rPr>
        <w:t xml:space="preserve"> </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w:t>
      </w:r>
      <w:r w:rsidRPr="00904AFB">
        <w:rPr>
          <w:rFonts w:ascii="Times New Roman" w:hAnsi="Times New Roman" w:cs="Times New Roman"/>
          <w:sz w:val="24"/>
          <w:szCs w:val="24"/>
          <w:lang w:val="uk-UA"/>
        </w:rPr>
        <w:t xml:space="preserve">2 січня </w:t>
      </w:r>
      <w:r w:rsidRPr="00B729C9">
        <w:rPr>
          <w:rFonts w:ascii="Times New Roman" w:hAnsi="Times New Roman" w:cs="Times New Roman"/>
          <w:sz w:val="24"/>
          <w:szCs w:val="24"/>
          <w:lang w:val="uk-UA"/>
        </w:rPr>
        <w:t>– Новий рік - вихідний</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8 березня – Міжнародний жіночий день - вихідний (наповнити відповідними заходами)</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1-2 травня – Свято весни </w:t>
      </w:r>
      <w:r w:rsidR="00904AFB" w:rsidRPr="00904AFB">
        <w:rPr>
          <w:rFonts w:ascii="Times New Roman" w:hAnsi="Times New Roman" w:cs="Times New Roman"/>
          <w:sz w:val="24"/>
          <w:szCs w:val="24"/>
          <w:lang w:val="uk-UA"/>
        </w:rPr>
        <w:t>–</w:t>
      </w:r>
      <w:r w:rsidRPr="00B729C9">
        <w:rPr>
          <w:rFonts w:ascii="Times New Roman" w:hAnsi="Times New Roman" w:cs="Times New Roman"/>
          <w:sz w:val="24"/>
          <w:szCs w:val="24"/>
          <w:lang w:val="uk-UA"/>
        </w:rPr>
        <w:t xml:space="preserve"> скасовується</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9 травня – День Перемоги – скасовується</w:t>
      </w:r>
    </w:p>
    <w:p w:rsidR="00A20798" w:rsidRPr="00B729C9" w:rsidRDefault="00A20798" w:rsidP="00A20798">
      <w:pPr>
        <w:pStyle w:val="a8"/>
        <w:ind w:firstLine="567"/>
        <w:jc w:val="both"/>
        <w:rPr>
          <w:rFonts w:ascii="Times New Roman" w:hAnsi="Times New Roman" w:cs="Times New Roman"/>
          <w:sz w:val="24"/>
          <w:szCs w:val="24"/>
          <w:lang w:val="uk-UA"/>
        </w:rPr>
      </w:pPr>
      <w:r w:rsidRPr="00904AFB">
        <w:rPr>
          <w:rFonts w:ascii="Times New Roman" w:hAnsi="Times New Roman" w:cs="Times New Roman"/>
          <w:sz w:val="24"/>
          <w:szCs w:val="24"/>
          <w:lang w:val="uk-UA"/>
        </w:rPr>
        <w:t xml:space="preserve">15 травня </w:t>
      </w:r>
      <w:r w:rsidRPr="00B729C9">
        <w:rPr>
          <w:rFonts w:ascii="Times New Roman" w:hAnsi="Times New Roman" w:cs="Times New Roman"/>
          <w:sz w:val="24"/>
          <w:szCs w:val="24"/>
          <w:lang w:val="uk-UA"/>
        </w:rPr>
        <w:t>– Міжнародний день сім’ї - вихідний (наповнити відповідними заходами)</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28 червня – День Конституції - вихідний</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24 серпня  - День незалежності - вихідний</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14 жовтня – День захисника батьківщини  - вихідний (наповнити відповідними заходами)</w:t>
      </w:r>
    </w:p>
    <w:p w:rsidR="00A20798" w:rsidRDefault="00A20798" w:rsidP="00A20798">
      <w:pPr>
        <w:pStyle w:val="a8"/>
        <w:jc w:val="both"/>
        <w:rPr>
          <w:rFonts w:ascii="Times New Roman" w:hAnsi="Times New Roman" w:cs="Times New Roman"/>
          <w:b/>
          <w:sz w:val="24"/>
          <w:szCs w:val="24"/>
          <w:lang w:val="uk-UA"/>
        </w:rPr>
      </w:pPr>
    </w:p>
    <w:p w:rsidR="00A20798" w:rsidRPr="00B729C9" w:rsidRDefault="00A20798" w:rsidP="00A20798">
      <w:pPr>
        <w:pStyle w:val="a8"/>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Релігійні:</w:t>
      </w:r>
    </w:p>
    <w:p w:rsidR="00A20798" w:rsidRPr="00B729C9" w:rsidRDefault="00A20798" w:rsidP="00E359C3">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lastRenderedPageBreak/>
        <w:t>У випадку, якщо релігійне свято, яке є неробочим днем збігається з вихідн</w:t>
      </w:r>
      <w:r w:rsidRPr="00E359C3">
        <w:rPr>
          <w:rFonts w:ascii="Times New Roman" w:hAnsi="Times New Roman" w:cs="Times New Roman"/>
          <w:sz w:val="24"/>
          <w:szCs w:val="24"/>
          <w:lang w:val="uk-UA"/>
        </w:rPr>
        <w:t xml:space="preserve">им днем, вихідний день може переноситься на наступний день після релігійного свята за умови попереднього узгодження з керівництвом на підставі письмової заяви. </w:t>
      </w:r>
    </w:p>
    <w:p w:rsidR="00A20798" w:rsidRDefault="00A20798" w:rsidP="00A20798">
      <w:pPr>
        <w:pStyle w:val="a8"/>
        <w:jc w:val="both"/>
        <w:rPr>
          <w:rFonts w:ascii="Times New Roman" w:hAnsi="Times New Roman" w:cs="Times New Roman"/>
          <w:b/>
          <w:sz w:val="24"/>
          <w:szCs w:val="24"/>
          <w:lang w:val="uk-UA"/>
        </w:rPr>
      </w:pPr>
    </w:p>
    <w:p w:rsidR="00A20798" w:rsidRPr="00B729C9" w:rsidRDefault="00A20798" w:rsidP="00A20798">
      <w:pPr>
        <w:pStyle w:val="a8"/>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Пам’ятні дати  (робочі дні)</w:t>
      </w:r>
    </w:p>
    <w:p w:rsidR="00A20798" w:rsidRPr="00B729C9" w:rsidRDefault="00A20798" w:rsidP="00A20798">
      <w:pPr>
        <w:pStyle w:val="a8"/>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26 квітня 1986 – День Чорнобильської трагедії </w:t>
      </w:r>
    </w:p>
    <w:p w:rsidR="00A20798" w:rsidRDefault="00A20798" w:rsidP="00A20798">
      <w:pPr>
        <w:spacing w:after="0" w:line="240" w:lineRule="auto"/>
        <w:ind w:firstLine="567"/>
        <w:rPr>
          <w:rFonts w:ascii="Times New Roman" w:hAnsi="Times New Roman" w:cs="Times New Roman"/>
          <w:b/>
          <w:sz w:val="24"/>
          <w:szCs w:val="24"/>
          <w:lang w:val="uk-UA"/>
        </w:rPr>
      </w:pPr>
      <w:r w:rsidRPr="00B729C9">
        <w:rPr>
          <w:rFonts w:ascii="Times New Roman" w:hAnsi="Times New Roman" w:cs="Times New Roman"/>
          <w:sz w:val="24"/>
          <w:szCs w:val="24"/>
          <w:lang w:val="uk-UA"/>
        </w:rPr>
        <w:t>8 травня – День пам’яті закінчення війни</w:t>
      </w:r>
    </w:p>
    <w:p w:rsidR="00A20798" w:rsidRDefault="00A20798" w:rsidP="00A20798">
      <w:pPr>
        <w:spacing w:after="0" w:line="240" w:lineRule="auto"/>
        <w:rPr>
          <w:rFonts w:ascii="Times New Roman" w:hAnsi="Times New Roman" w:cs="Times New Roman"/>
          <w:b/>
          <w:sz w:val="24"/>
          <w:szCs w:val="24"/>
          <w:lang w:val="uk-UA"/>
        </w:rPr>
      </w:pPr>
    </w:p>
    <w:p w:rsidR="0097198F" w:rsidRPr="00B729C9" w:rsidRDefault="0097198F" w:rsidP="00A20798">
      <w:pPr>
        <w:spacing w:after="0" w:line="240" w:lineRule="auto"/>
        <w:rPr>
          <w:rFonts w:ascii="Times New Roman" w:hAnsi="Times New Roman" w:cs="Times New Roman"/>
          <w:b/>
          <w:sz w:val="24"/>
          <w:szCs w:val="24"/>
          <w:lang w:val="uk-UA"/>
        </w:rPr>
      </w:pPr>
    </w:p>
    <w:p w:rsidR="00A20798" w:rsidRPr="00A20798" w:rsidRDefault="00A20798" w:rsidP="00A20798">
      <w:pPr>
        <w:spacing w:after="0" w:line="240" w:lineRule="auto"/>
        <w:jc w:val="center"/>
        <w:rPr>
          <w:rFonts w:ascii="Times New Roman" w:hAnsi="Times New Roman" w:cs="Times New Roman"/>
          <w:b/>
          <w:sz w:val="32"/>
          <w:szCs w:val="32"/>
          <w:lang w:val="uk-UA"/>
        </w:rPr>
      </w:pPr>
      <w:r w:rsidRPr="00A20798">
        <w:rPr>
          <w:rFonts w:ascii="Times New Roman" w:hAnsi="Times New Roman" w:cs="Times New Roman"/>
          <w:b/>
          <w:sz w:val="32"/>
          <w:szCs w:val="32"/>
          <w:lang w:val="uk-UA"/>
        </w:rPr>
        <w:t>Соціальн</w:t>
      </w:r>
      <w:r w:rsidR="0097198F">
        <w:rPr>
          <w:rFonts w:ascii="Times New Roman" w:hAnsi="Times New Roman" w:cs="Times New Roman"/>
          <w:b/>
          <w:sz w:val="32"/>
          <w:szCs w:val="32"/>
          <w:lang w:val="uk-UA"/>
        </w:rPr>
        <w:t>е</w:t>
      </w:r>
      <w:r w:rsidRPr="00A20798">
        <w:rPr>
          <w:rFonts w:ascii="Times New Roman" w:hAnsi="Times New Roman" w:cs="Times New Roman"/>
          <w:b/>
          <w:sz w:val="32"/>
          <w:szCs w:val="32"/>
          <w:lang w:val="uk-UA"/>
        </w:rPr>
        <w:t xml:space="preserve"> забезпечення:</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 Д</w:t>
      </w:r>
      <w:r w:rsidRPr="00B729C9">
        <w:rPr>
          <w:rFonts w:ascii="Times New Roman" w:hAnsi="Times New Roman" w:cs="Times New Roman"/>
          <w:b/>
          <w:sz w:val="24"/>
          <w:szCs w:val="24"/>
          <w:lang w:val="uk-UA"/>
        </w:rPr>
        <w:t>опомога по тимчасовій непрацездатності</w:t>
      </w:r>
      <w:r w:rsidRPr="00B729C9">
        <w:rPr>
          <w:rFonts w:ascii="Times New Roman" w:hAnsi="Times New Roman" w:cs="Times New Roman"/>
          <w:sz w:val="24"/>
          <w:szCs w:val="24"/>
          <w:lang w:val="uk-UA"/>
        </w:rPr>
        <w:t xml:space="preserve"> – сплачується з бюджету громади з розрахунку розмірі прожиткового мінімуму по листу непрацездатності;</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2. </w:t>
      </w:r>
      <w:r w:rsidRPr="00B729C9">
        <w:rPr>
          <w:rFonts w:ascii="Times New Roman" w:hAnsi="Times New Roman" w:cs="Times New Roman"/>
          <w:b/>
          <w:sz w:val="24"/>
          <w:szCs w:val="24"/>
          <w:lang w:val="uk-UA"/>
        </w:rPr>
        <w:t>Допомога по вагітності та пологам</w:t>
      </w:r>
      <w:r w:rsidRPr="00B729C9">
        <w:rPr>
          <w:rFonts w:ascii="Times New Roman" w:hAnsi="Times New Roman" w:cs="Times New Roman"/>
          <w:sz w:val="24"/>
          <w:szCs w:val="24"/>
          <w:lang w:val="uk-UA"/>
        </w:rPr>
        <w:t xml:space="preserve"> (сплачується також одному з батьків при усиновленні дитини) – держава сплачує з державного бюджету п’ять заробітних плат людини;</w:t>
      </w:r>
    </w:p>
    <w:p w:rsidR="00A20798" w:rsidRPr="00904AFB"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3. </w:t>
      </w:r>
      <w:r w:rsidRPr="00904AFB">
        <w:rPr>
          <w:rFonts w:ascii="Times New Roman" w:hAnsi="Times New Roman" w:cs="Times New Roman"/>
          <w:b/>
          <w:sz w:val="24"/>
          <w:szCs w:val="24"/>
          <w:lang w:val="uk-UA"/>
        </w:rPr>
        <w:t>Допомога малозабезпеченим сім’ям</w:t>
      </w:r>
      <w:r w:rsidRPr="00904AFB">
        <w:rPr>
          <w:rFonts w:ascii="Times New Roman" w:hAnsi="Times New Roman" w:cs="Times New Roman"/>
          <w:sz w:val="24"/>
          <w:szCs w:val="24"/>
          <w:lang w:val="uk-UA"/>
        </w:rPr>
        <w:t xml:space="preserve"> – сплачується з бюджету громади до розміру прожиткового мінімуму за умови участі у соціальних проектах громади (суботник і т.п.);</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904AFB">
        <w:rPr>
          <w:rFonts w:ascii="Times New Roman" w:hAnsi="Times New Roman" w:cs="Times New Roman"/>
          <w:sz w:val="24"/>
          <w:szCs w:val="24"/>
          <w:lang w:val="uk-UA"/>
        </w:rPr>
        <w:t xml:space="preserve">4. </w:t>
      </w:r>
      <w:r w:rsidRPr="00904AFB">
        <w:rPr>
          <w:rFonts w:ascii="Times New Roman" w:hAnsi="Times New Roman" w:cs="Times New Roman"/>
          <w:b/>
          <w:sz w:val="24"/>
          <w:szCs w:val="24"/>
          <w:lang w:val="uk-UA"/>
        </w:rPr>
        <w:t xml:space="preserve">Допомога </w:t>
      </w:r>
      <w:r w:rsidRPr="00B729C9">
        <w:rPr>
          <w:rFonts w:ascii="Times New Roman" w:hAnsi="Times New Roman" w:cs="Times New Roman"/>
          <w:b/>
          <w:sz w:val="24"/>
          <w:szCs w:val="24"/>
          <w:lang w:val="uk-UA"/>
        </w:rPr>
        <w:t>випускникам вищих навчальних закладів</w:t>
      </w:r>
      <w:r w:rsidRPr="00B729C9">
        <w:rPr>
          <w:rFonts w:ascii="Times New Roman" w:hAnsi="Times New Roman" w:cs="Times New Roman"/>
          <w:sz w:val="24"/>
          <w:szCs w:val="24"/>
          <w:lang w:val="uk-UA"/>
        </w:rPr>
        <w:t xml:space="preserve"> – відмінити;</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5. </w:t>
      </w:r>
      <w:r w:rsidRPr="00B729C9">
        <w:rPr>
          <w:rFonts w:ascii="Times New Roman" w:hAnsi="Times New Roman" w:cs="Times New Roman"/>
          <w:b/>
          <w:sz w:val="24"/>
          <w:szCs w:val="24"/>
          <w:lang w:val="uk-UA"/>
        </w:rPr>
        <w:t>Допомога по безробіттю</w:t>
      </w:r>
      <w:r w:rsidRPr="00B729C9">
        <w:rPr>
          <w:rFonts w:ascii="Times New Roman" w:hAnsi="Times New Roman" w:cs="Times New Roman"/>
          <w:sz w:val="24"/>
          <w:szCs w:val="24"/>
          <w:lang w:val="uk-UA"/>
        </w:rPr>
        <w:t xml:space="preserve"> – сплачується з бюджету громади у розмірі та строк визначений громадою;</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6. </w:t>
      </w:r>
      <w:r w:rsidRPr="00B729C9">
        <w:rPr>
          <w:rFonts w:ascii="Times New Roman" w:hAnsi="Times New Roman" w:cs="Times New Roman"/>
          <w:b/>
          <w:sz w:val="24"/>
          <w:szCs w:val="24"/>
          <w:lang w:val="uk-UA"/>
        </w:rPr>
        <w:t>Допомога на поховання</w:t>
      </w:r>
      <w:r w:rsidRPr="00B729C9">
        <w:rPr>
          <w:rFonts w:ascii="Times New Roman" w:hAnsi="Times New Roman" w:cs="Times New Roman"/>
          <w:sz w:val="24"/>
          <w:szCs w:val="24"/>
          <w:lang w:val="uk-UA"/>
        </w:rPr>
        <w:t xml:space="preserve"> – громада сплачує з бюджету один прожитковий мінімум малозабезпеченій сім’ї;</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7. </w:t>
      </w:r>
      <w:r w:rsidRPr="00B729C9">
        <w:rPr>
          <w:rFonts w:ascii="Times New Roman" w:hAnsi="Times New Roman" w:cs="Times New Roman"/>
          <w:b/>
          <w:sz w:val="24"/>
          <w:szCs w:val="24"/>
          <w:lang w:val="uk-UA"/>
        </w:rPr>
        <w:t>Допомога інвалідам з дитинства, дітям-інвалідам та інвалідам</w:t>
      </w:r>
      <w:r w:rsidRPr="00B729C9">
        <w:rPr>
          <w:rFonts w:ascii="Times New Roman" w:hAnsi="Times New Roman" w:cs="Times New Roman"/>
          <w:sz w:val="24"/>
          <w:szCs w:val="24"/>
          <w:lang w:val="uk-UA"/>
        </w:rPr>
        <w:t xml:space="preserve"> – держава сплачує з державного бюджету прожитковий мінімум малозабезпеченій сім’ї;</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8. </w:t>
      </w:r>
      <w:r w:rsidRPr="00B729C9">
        <w:rPr>
          <w:rFonts w:ascii="Times New Roman" w:hAnsi="Times New Roman" w:cs="Times New Roman"/>
          <w:b/>
          <w:sz w:val="24"/>
          <w:szCs w:val="24"/>
          <w:lang w:val="uk-UA"/>
        </w:rPr>
        <w:t>Допомога дітям-сиротам та дітям, які позбавлені батьківського піклування</w:t>
      </w:r>
      <w:r w:rsidRPr="00B729C9">
        <w:rPr>
          <w:rFonts w:ascii="Times New Roman" w:hAnsi="Times New Roman" w:cs="Times New Roman"/>
          <w:sz w:val="24"/>
          <w:szCs w:val="24"/>
          <w:lang w:val="uk-UA"/>
        </w:rPr>
        <w:t xml:space="preserve"> – держава сплачує з державного бюджету прожитковий мінімум особі щомісячно до 18 років. Можливість використання коштів надається у розмірі 1/3 частини коштів;</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9. </w:t>
      </w:r>
      <w:r w:rsidRPr="00B729C9">
        <w:rPr>
          <w:rFonts w:ascii="Times New Roman" w:hAnsi="Times New Roman" w:cs="Times New Roman"/>
          <w:b/>
          <w:sz w:val="24"/>
          <w:szCs w:val="24"/>
          <w:lang w:val="uk-UA"/>
        </w:rPr>
        <w:t>Допомога дітям війни, учасникам бойових дій, інвалідам війни</w:t>
      </w:r>
      <w:r w:rsidRPr="00B729C9">
        <w:rPr>
          <w:rFonts w:ascii="Times New Roman" w:hAnsi="Times New Roman" w:cs="Times New Roman"/>
          <w:sz w:val="24"/>
          <w:szCs w:val="24"/>
          <w:lang w:val="uk-UA"/>
        </w:rPr>
        <w:t xml:space="preserve"> – держава сплачує щомісячно по життєво з державного бюджету прожитковий мінімум;</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10. Д</w:t>
      </w:r>
      <w:r w:rsidRPr="00B729C9">
        <w:rPr>
          <w:rFonts w:ascii="Times New Roman" w:hAnsi="Times New Roman" w:cs="Times New Roman"/>
          <w:b/>
          <w:sz w:val="24"/>
          <w:szCs w:val="24"/>
          <w:lang w:val="uk-UA"/>
        </w:rPr>
        <w:t>опомога одиноким батькам</w:t>
      </w:r>
      <w:r w:rsidRPr="00B729C9">
        <w:rPr>
          <w:rFonts w:ascii="Times New Roman" w:hAnsi="Times New Roman" w:cs="Times New Roman"/>
          <w:sz w:val="24"/>
          <w:szCs w:val="24"/>
          <w:lang w:val="uk-UA"/>
        </w:rPr>
        <w:t xml:space="preserve"> – сплачується з бюджету громади до розміру прожиткового мінімуму;</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11. Т</w:t>
      </w:r>
      <w:r w:rsidRPr="00B729C9">
        <w:rPr>
          <w:rFonts w:ascii="Times New Roman" w:hAnsi="Times New Roman" w:cs="Times New Roman"/>
          <w:b/>
          <w:sz w:val="24"/>
          <w:szCs w:val="24"/>
          <w:lang w:val="uk-UA"/>
        </w:rPr>
        <w:t>имчасова допомога дітям, батьки яких ухиляються від сплати аліментів</w:t>
      </w:r>
      <w:r w:rsidRPr="00B729C9">
        <w:rPr>
          <w:rFonts w:ascii="Times New Roman" w:hAnsi="Times New Roman" w:cs="Times New Roman"/>
          <w:sz w:val="24"/>
          <w:szCs w:val="24"/>
          <w:lang w:val="uk-UA"/>
        </w:rPr>
        <w:t xml:space="preserve"> – сплачується з державного бюджету до розміру прожиткового мінімуму;</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12. </w:t>
      </w:r>
      <w:r w:rsidRPr="00B729C9">
        <w:rPr>
          <w:rFonts w:ascii="Times New Roman" w:hAnsi="Times New Roman" w:cs="Times New Roman"/>
          <w:b/>
          <w:sz w:val="24"/>
          <w:szCs w:val="24"/>
          <w:lang w:val="uk-UA"/>
        </w:rPr>
        <w:t>Допомога інвалідам, які постраждали внаслідок Чорнобильської катастрофи</w:t>
      </w:r>
      <w:r w:rsidRPr="00B729C9">
        <w:rPr>
          <w:rFonts w:ascii="Times New Roman" w:hAnsi="Times New Roman" w:cs="Times New Roman"/>
          <w:sz w:val="24"/>
          <w:szCs w:val="24"/>
          <w:lang w:val="uk-UA"/>
        </w:rPr>
        <w:t xml:space="preserve"> – держава сплачує щомісячно по життєво з державного бюджету прожитковий мінімум;</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w:t>
      </w:r>
      <w:r w:rsidR="00904AFB">
        <w:rPr>
          <w:rFonts w:ascii="Times New Roman" w:hAnsi="Times New Roman" w:cs="Times New Roman"/>
          <w:sz w:val="24"/>
          <w:szCs w:val="24"/>
          <w:lang w:val="uk-UA"/>
        </w:rPr>
        <w:t>3</w:t>
      </w:r>
      <w:r w:rsidRPr="00B729C9">
        <w:rPr>
          <w:rFonts w:ascii="Times New Roman" w:hAnsi="Times New Roman" w:cs="Times New Roman"/>
          <w:sz w:val="24"/>
          <w:szCs w:val="24"/>
          <w:lang w:val="uk-UA"/>
        </w:rPr>
        <w:t xml:space="preserve">. </w:t>
      </w:r>
      <w:r w:rsidRPr="00B729C9">
        <w:rPr>
          <w:rFonts w:ascii="Times New Roman" w:hAnsi="Times New Roman" w:cs="Times New Roman"/>
          <w:b/>
          <w:sz w:val="24"/>
          <w:szCs w:val="24"/>
          <w:lang w:val="uk-UA"/>
        </w:rPr>
        <w:t>Субсидія</w:t>
      </w:r>
      <w:r w:rsidRPr="00B729C9">
        <w:rPr>
          <w:rFonts w:ascii="Times New Roman" w:hAnsi="Times New Roman" w:cs="Times New Roman"/>
          <w:sz w:val="24"/>
          <w:szCs w:val="24"/>
          <w:lang w:val="uk-UA"/>
        </w:rPr>
        <w:t xml:space="preserve"> – сплачується з бюджету громади у розмірі та строк визначений громадою.</w:t>
      </w:r>
    </w:p>
    <w:p w:rsidR="00A20798" w:rsidRPr="00B729C9"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1</w:t>
      </w:r>
      <w:r w:rsidR="00904AFB">
        <w:rPr>
          <w:rFonts w:ascii="Times New Roman" w:hAnsi="Times New Roman" w:cs="Times New Roman"/>
          <w:sz w:val="24"/>
          <w:szCs w:val="24"/>
          <w:lang w:val="uk-UA"/>
        </w:rPr>
        <w:t>4</w:t>
      </w:r>
      <w:r w:rsidRPr="00B729C9">
        <w:rPr>
          <w:rFonts w:ascii="Times New Roman" w:hAnsi="Times New Roman" w:cs="Times New Roman"/>
          <w:sz w:val="24"/>
          <w:szCs w:val="24"/>
          <w:lang w:val="uk-UA"/>
        </w:rPr>
        <w:t xml:space="preserve">. </w:t>
      </w:r>
      <w:r w:rsidRPr="00B729C9">
        <w:rPr>
          <w:rFonts w:ascii="Times New Roman" w:hAnsi="Times New Roman" w:cs="Times New Roman"/>
          <w:b/>
          <w:sz w:val="24"/>
          <w:szCs w:val="24"/>
          <w:lang w:val="uk-UA"/>
        </w:rPr>
        <w:t>Допомога особам, які постраждали внаслідок Чорнобильської катастрофи</w:t>
      </w:r>
      <w:r w:rsidRPr="00B729C9">
        <w:rPr>
          <w:rFonts w:ascii="Times New Roman" w:hAnsi="Times New Roman" w:cs="Times New Roman"/>
          <w:sz w:val="24"/>
          <w:szCs w:val="24"/>
          <w:lang w:val="uk-UA"/>
        </w:rPr>
        <w:t xml:space="preserve"> – держава не проводить додаткових виплат та компенсацій.</w:t>
      </w:r>
    </w:p>
    <w:p w:rsidR="00A20798" w:rsidRDefault="00A20798" w:rsidP="00A20798">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Громади можуть встановлювати додаткову допомо</w:t>
      </w:r>
      <w:r>
        <w:rPr>
          <w:rFonts w:ascii="Times New Roman" w:hAnsi="Times New Roman" w:cs="Times New Roman"/>
          <w:sz w:val="24"/>
          <w:szCs w:val="24"/>
          <w:lang w:val="uk-UA"/>
        </w:rPr>
        <w:t>гу по соціальному забезпеченню.</w:t>
      </w:r>
    </w:p>
    <w:p w:rsidR="0097198F" w:rsidRPr="00032318" w:rsidRDefault="0097198F" w:rsidP="00A20798">
      <w:pPr>
        <w:pStyle w:val="a8"/>
        <w:ind w:hanging="284"/>
        <w:jc w:val="both"/>
        <w:rPr>
          <w:rFonts w:ascii="Times New Roman" w:hAnsi="Times New Roman" w:cs="Times New Roman"/>
          <w:sz w:val="32"/>
          <w:szCs w:val="32"/>
          <w:lang w:val="uk-UA"/>
        </w:rPr>
      </w:pPr>
    </w:p>
    <w:p w:rsidR="00A20798" w:rsidRPr="0097198F" w:rsidRDefault="00A20798" w:rsidP="00A20798">
      <w:pPr>
        <w:spacing w:after="0" w:line="240" w:lineRule="auto"/>
        <w:jc w:val="center"/>
        <w:rPr>
          <w:rFonts w:ascii="Times New Roman" w:hAnsi="Times New Roman" w:cs="Times New Roman"/>
          <w:b/>
          <w:sz w:val="32"/>
          <w:szCs w:val="32"/>
          <w:lang w:val="uk-UA"/>
        </w:rPr>
      </w:pPr>
      <w:r w:rsidRPr="0097198F">
        <w:rPr>
          <w:rFonts w:ascii="Times New Roman" w:hAnsi="Times New Roman" w:cs="Times New Roman"/>
          <w:b/>
          <w:sz w:val="32"/>
          <w:szCs w:val="32"/>
          <w:lang w:val="uk-UA"/>
        </w:rPr>
        <w:t>Освіта</w:t>
      </w:r>
      <w:r w:rsidR="0097198F">
        <w:rPr>
          <w:rFonts w:ascii="Times New Roman" w:hAnsi="Times New Roman" w:cs="Times New Roman"/>
          <w:b/>
          <w:sz w:val="32"/>
          <w:szCs w:val="32"/>
          <w:lang w:val="uk-UA"/>
        </w:rPr>
        <w:t>:</w:t>
      </w:r>
    </w:p>
    <w:p w:rsidR="00A20798" w:rsidRPr="00B729C9" w:rsidRDefault="0097198F" w:rsidP="0097198F">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20798" w:rsidRPr="00B729C9">
        <w:rPr>
          <w:rFonts w:ascii="Times New Roman" w:hAnsi="Times New Roman" w:cs="Times New Roman"/>
          <w:sz w:val="24"/>
          <w:szCs w:val="24"/>
          <w:lang w:val="uk-UA"/>
        </w:rPr>
        <w:t>. Забезпечення дошкільної та початкової освіти є функцією громади. Громада має вирішити, чи існуватиме на її території комунальні дитячі садочки та школи. Якщо громада не може фінансувати функціонування початкових освітніх закладів, то вона може створити пільгові умови для розвитку приватних закладів або домовитись із сусідніми громадами про надання освіти дітям на умовах спільного фінансування освітніх закладів.</w:t>
      </w:r>
    </w:p>
    <w:p w:rsidR="00A20798" w:rsidRPr="00B729C9" w:rsidRDefault="0097198F" w:rsidP="0097198F">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A20798" w:rsidRPr="00B729C9">
        <w:rPr>
          <w:rFonts w:ascii="Times New Roman" w:hAnsi="Times New Roman" w:cs="Times New Roman"/>
          <w:sz w:val="24"/>
          <w:szCs w:val="24"/>
          <w:lang w:val="uk-UA"/>
        </w:rPr>
        <w:t xml:space="preserve">. Профільні освітні заклади є приватними. Профільна освіта є платною та фінансується за рахунок студентів. </w:t>
      </w:r>
    </w:p>
    <w:p w:rsidR="00A20798" w:rsidRPr="00B729C9" w:rsidRDefault="0097198F" w:rsidP="0097198F">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A20798" w:rsidRPr="00B729C9">
        <w:rPr>
          <w:rFonts w:ascii="Times New Roman" w:hAnsi="Times New Roman" w:cs="Times New Roman"/>
          <w:sz w:val="24"/>
          <w:szCs w:val="24"/>
          <w:lang w:val="uk-UA"/>
        </w:rPr>
        <w:t>. Держава щорічно відправляє ТОП-100 випускників шкіл за власний рахунок на навчання за кордон. Особи, що вчилися за державним замовленням мають працювати за призначенням держави 7 років.</w:t>
      </w:r>
    </w:p>
    <w:p w:rsidR="00A20798" w:rsidRPr="00B729C9" w:rsidRDefault="0097198F" w:rsidP="0097198F">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A20798" w:rsidRPr="00B729C9">
        <w:rPr>
          <w:rFonts w:ascii="Times New Roman" w:hAnsi="Times New Roman" w:cs="Times New Roman"/>
          <w:sz w:val="24"/>
          <w:szCs w:val="24"/>
          <w:lang w:val="uk-UA"/>
        </w:rPr>
        <w:t xml:space="preserve">. Держава фінансує діяльність Національної академії наук України. </w:t>
      </w:r>
    </w:p>
    <w:p w:rsidR="00A20798" w:rsidRPr="00B729C9" w:rsidRDefault="0097198F" w:rsidP="0097198F">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20798" w:rsidRPr="00B729C9">
        <w:rPr>
          <w:rFonts w:ascii="Times New Roman" w:hAnsi="Times New Roman" w:cs="Times New Roman"/>
          <w:sz w:val="24"/>
          <w:szCs w:val="24"/>
          <w:lang w:val="uk-UA"/>
        </w:rPr>
        <w:t>. Завдання НАН в результаті реформи:</w:t>
      </w:r>
    </w:p>
    <w:p w:rsidR="00A20798" w:rsidRPr="00B729C9" w:rsidRDefault="00A20798" w:rsidP="009719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cs="Times New Roman"/>
          <w:color w:val="000000"/>
          <w:sz w:val="24"/>
          <w:szCs w:val="24"/>
          <w:lang w:val="uk-UA" w:eastAsia="ru-RU"/>
        </w:rPr>
      </w:pPr>
      <w:bookmarkStart w:id="2" w:name="o22"/>
      <w:bookmarkEnd w:id="2"/>
      <w:r w:rsidRPr="00B729C9">
        <w:rPr>
          <w:rFonts w:ascii="Times New Roman" w:eastAsia="Times New Roman" w:hAnsi="Times New Roman" w:cs="Times New Roman"/>
          <w:color w:val="000000"/>
          <w:sz w:val="24"/>
          <w:szCs w:val="24"/>
          <w:lang w:val="uk-UA" w:eastAsia="ru-RU"/>
        </w:rPr>
        <w:t>- вимоги до акредитації та акредитація;</w:t>
      </w:r>
    </w:p>
    <w:p w:rsidR="00A20798" w:rsidRPr="00B729C9" w:rsidRDefault="00A20798" w:rsidP="009719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cs="Times New Roman"/>
          <w:color w:val="000000"/>
          <w:sz w:val="24"/>
          <w:szCs w:val="24"/>
          <w:lang w:val="uk-UA" w:eastAsia="ru-RU"/>
        </w:rPr>
      </w:pPr>
      <w:r w:rsidRPr="00B729C9">
        <w:rPr>
          <w:rFonts w:ascii="Times New Roman" w:eastAsia="Times New Roman" w:hAnsi="Times New Roman" w:cs="Times New Roman"/>
          <w:color w:val="000000"/>
          <w:sz w:val="24"/>
          <w:szCs w:val="24"/>
          <w:lang w:val="uk-UA" w:eastAsia="ru-RU"/>
        </w:rPr>
        <w:t>- присвоєння наукових звань;</w:t>
      </w:r>
    </w:p>
    <w:p w:rsidR="00A20798" w:rsidRPr="00B729C9" w:rsidRDefault="00A20798" w:rsidP="009719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cs="Times New Roman"/>
          <w:color w:val="000000"/>
          <w:sz w:val="24"/>
          <w:szCs w:val="24"/>
          <w:lang w:val="uk-UA" w:eastAsia="ru-RU"/>
        </w:rPr>
      </w:pPr>
      <w:r w:rsidRPr="00B729C9">
        <w:rPr>
          <w:rFonts w:ascii="Times New Roman" w:eastAsia="Times New Roman" w:hAnsi="Times New Roman" w:cs="Times New Roman"/>
          <w:color w:val="000000"/>
          <w:sz w:val="24"/>
          <w:szCs w:val="24"/>
          <w:lang w:val="uk-UA" w:eastAsia="ru-RU"/>
        </w:rPr>
        <w:t>- визначення умов освіти ТОП-100 випускників;</w:t>
      </w:r>
    </w:p>
    <w:p w:rsidR="00A20798" w:rsidRPr="00B729C9" w:rsidRDefault="00A20798" w:rsidP="009719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eastAsia="Times New Roman" w:hAnsi="Times New Roman" w:cs="Times New Roman"/>
          <w:color w:val="000000"/>
          <w:sz w:val="24"/>
          <w:szCs w:val="24"/>
          <w:lang w:val="uk-UA" w:eastAsia="ru-RU"/>
        </w:rPr>
      </w:pPr>
      <w:r w:rsidRPr="00B729C9">
        <w:rPr>
          <w:rFonts w:ascii="Times New Roman" w:eastAsia="Times New Roman" w:hAnsi="Times New Roman" w:cs="Times New Roman"/>
          <w:color w:val="000000"/>
          <w:sz w:val="24"/>
          <w:szCs w:val="24"/>
          <w:lang w:val="uk-UA" w:eastAsia="ru-RU"/>
        </w:rPr>
        <w:t>- відслідковування міжнародних проектів, інтеграція кадрів у міжнародні проекти;</w:t>
      </w:r>
    </w:p>
    <w:p w:rsidR="00A20798" w:rsidRPr="0097198F" w:rsidRDefault="00A20798" w:rsidP="009719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Style w:val="a9"/>
          <w:rFonts w:ascii="Times New Roman" w:eastAsia="Times New Roman" w:hAnsi="Times New Roman" w:cs="Times New Roman"/>
          <w:color w:val="000000"/>
          <w:sz w:val="24"/>
          <w:szCs w:val="24"/>
          <w:u w:val="none"/>
          <w:lang w:val="uk-UA" w:eastAsia="ru-RU"/>
        </w:rPr>
      </w:pPr>
      <w:r w:rsidRPr="00B729C9">
        <w:rPr>
          <w:rFonts w:ascii="Times New Roman" w:eastAsia="Times New Roman" w:hAnsi="Times New Roman" w:cs="Times New Roman"/>
          <w:color w:val="000000"/>
          <w:sz w:val="24"/>
          <w:szCs w:val="24"/>
          <w:lang w:val="uk-UA" w:eastAsia="ru-RU"/>
        </w:rPr>
        <w:t xml:space="preserve">- залучення обдарованої молоді, виявлення і підтримка талановитих дослідників, сприяння   творчому </w:t>
      </w:r>
      <w:r w:rsidR="0097198F">
        <w:rPr>
          <w:rFonts w:ascii="Times New Roman" w:eastAsia="Times New Roman" w:hAnsi="Times New Roman" w:cs="Times New Roman"/>
          <w:color w:val="000000"/>
          <w:sz w:val="24"/>
          <w:szCs w:val="24"/>
          <w:lang w:val="uk-UA" w:eastAsia="ru-RU"/>
        </w:rPr>
        <w:t xml:space="preserve">  зростанню  молодих  науковців.</w:t>
      </w:r>
    </w:p>
    <w:p w:rsidR="0097198F" w:rsidRPr="00032318" w:rsidRDefault="0097198F" w:rsidP="00A20798">
      <w:pPr>
        <w:spacing w:after="0" w:line="240" w:lineRule="auto"/>
        <w:ind w:firstLine="360"/>
        <w:jc w:val="center"/>
        <w:rPr>
          <w:rFonts w:ascii="Times New Roman" w:hAnsi="Times New Roman" w:cs="Times New Roman"/>
          <w:b/>
          <w:sz w:val="32"/>
          <w:szCs w:val="32"/>
          <w:lang w:val="uk-UA"/>
        </w:rPr>
      </w:pPr>
    </w:p>
    <w:p w:rsidR="00A20798" w:rsidRPr="0097198F" w:rsidRDefault="00A20798" w:rsidP="00A20798">
      <w:pPr>
        <w:spacing w:after="0" w:line="240" w:lineRule="auto"/>
        <w:ind w:firstLine="360"/>
        <w:jc w:val="center"/>
        <w:rPr>
          <w:rFonts w:ascii="Times New Roman" w:hAnsi="Times New Roman" w:cs="Times New Roman"/>
          <w:b/>
          <w:sz w:val="32"/>
          <w:szCs w:val="32"/>
          <w:lang w:val="uk-UA"/>
        </w:rPr>
      </w:pPr>
      <w:r w:rsidRPr="0097198F">
        <w:rPr>
          <w:rFonts w:ascii="Times New Roman" w:hAnsi="Times New Roman" w:cs="Times New Roman"/>
          <w:b/>
          <w:sz w:val="32"/>
          <w:szCs w:val="32"/>
          <w:lang w:val="uk-UA"/>
        </w:rPr>
        <w:t>Пенсійна реформа</w:t>
      </w:r>
    </w:p>
    <w:p w:rsidR="00A20798" w:rsidRPr="00B729C9" w:rsidRDefault="00A20798" w:rsidP="0097198F">
      <w:pPr>
        <w:tabs>
          <w:tab w:val="left" w:pos="851"/>
        </w:tabs>
        <w:spacing w:after="0" w:line="240" w:lineRule="auto"/>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Мета пенсійного страхування - створення для громадян оптимальних умов для можливості накопичення максимального розміру пенсії, виходячи із власних доходів.</w:t>
      </w:r>
    </w:p>
    <w:p w:rsidR="00A20798" w:rsidRPr="00B729C9" w:rsidRDefault="00A20798" w:rsidP="0097198F">
      <w:pPr>
        <w:tabs>
          <w:tab w:val="left" w:pos="851"/>
        </w:tabs>
        <w:spacing w:after="0" w:line="240" w:lineRule="auto"/>
        <w:ind w:firstLine="567"/>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І. Пенсійна система майбутнього</w:t>
      </w:r>
    </w:p>
    <w:p w:rsidR="00A20798" w:rsidRPr="00B729C9" w:rsidRDefault="00A20798" w:rsidP="0097198F">
      <w:pPr>
        <w:pStyle w:val="a7"/>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Дворівнева система пенсійного забезпечення:</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обов’язкове накопичувальне страхування;</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ведення індивідуального (персоніфікованого) обліку в системі пенсійного страхування;</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ставка внеску становить 10</w:t>
      </w:r>
      <w:r w:rsidR="00956107">
        <w:rPr>
          <w:rFonts w:ascii="Times New Roman" w:hAnsi="Times New Roman" w:cs="Times New Roman"/>
          <w:sz w:val="24"/>
          <w:szCs w:val="24"/>
          <w:lang w:val="uk-UA"/>
        </w:rPr>
        <w:t xml:space="preserve"> </w:t>
      </w:r>
      <w:r w:rsidRPr="00B729C9">
        <w:rPr>
          <w:rFonts w:ascii="Times New Roman" w:hAnsi="Times New Roman" w:cs="Times New Roman"/>
          <w:sz w:val="24"/>
          <w:szCs w:val="24"/>
          <w:lang w:val="uk-UA"/>
        </w:rPr>
        <w:t>%, що нараховується на суму заробітної плати, що не менша мінімальної з</w:t>
      </w:r>
      <w:r w:rsidR="0097198F">
        <w:rPr>
          <w:rFonts w:ascii="Times New Roman" w:hAnsi="Times New Roman" w:cs="Times New Roman"/>
          <w:sz w:val="24"/>
          <w:szCs w:val="24"/>
          <w:lang w:val="uk-UA"/>
        </w:rPr>
        <w:t>/</w:t>
      </w:r>
      <w:r w:rsidRPr="00B729C9">
        <w:rPr>
          <w:rFonts w:ascii="Times New Roman" w:hAnsi="Times New Roman" w:cs="Times New Roman"/>
          <w:sz w:val="24"/>
          <w:szCs w:val="24"/>
          <w:lang w:val="uk-UA"/>
        </w:rPr>
        <w:t>п та не перевищує 15 прожиткових мінімумів (зараз 25, а до цього було 17);</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сплата внесків із заробітної плати щомісячна;</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до управління пенсійних активів допуска</w:t>
      </w:r>
      <w:r w:rsidR="00956107">
        <w:rPr>
          <w:rFonts w:ascii="Times New Roman" w:hAnsi="Times New Roman" w:cs="Times New Roman"/>
          <w:sz w:val="24"/>
          <w:szCs w:val="24"/>
          <w:lang w:val="uk-UA"/>
        </w:rPr>
        <w:t>є</w:t>
      </w:r>
      <w:r w:rsidRPr="00B729C9">
        <w:rPr>
          <w:rFonts w:ascii="Times New Roman" w:hAnsi="Times New Roman" w:cs="Times New Roman"/>
          <w:sz w:val="24"/>
          <w:szCs w:val="24"/>
          <w:lang w:val="uk-UA"/>
        </w:rPr>
        <w:t>ться</w:t>
      </w:r>
      <w:r w:rsidR="00956107">
        <w:rPr>
          <w:rFonts w:ascii="Times New Roman" w:hAnsi="Times New Roman" w:cs="Times New Roman"/>
          <w:sz w:val="24"/>
          <w:szCs w:val="24"/>
          <w:lang w:val="uk-UA"/>
        </w:rPr>
        <w:t xml:space="preserve"> один</w:t>
      </w:r>
      <w:r w:rsidRPr="00B729C9">
        <w:rPr>
          <w:rFonts w:ascii="Times New Roman" w:hAnsi="Times New Roman" w:cs="Times New Roman"/>
          <w:sz w:val="24"/>
          <w:szCs w:val="24"/>
          <w:lang w:val="uk-UA"/>
        </w:rPr>
        <w:t xml:space="preserve"> державн</w:t>
      </w:r>
      <w:r w:rsidR="00956107">
        <w:rPr>
          <w:rFonts w:ascii="Times New Roman" w:hAnsi="Times New Roman" w:cs="Times New Roman"/>
          <w:sz w:val="24"/>
          <w:szCs w:val="24"/>
          <w:lang w:val="uk-UA"/>
        </w:rPr>
        <w:t>ий</w:t>
      </w:r>
      <w:r w:rsidRPr="00B729C9">
        <w:rPr>
          <w:rFonts w:ascii="Times New Roman" w:hAnsi="Times New Roman" w:cs="Times New Roman"/>
          <w:sz w:val="24"/>
          <w:szCs w:val="24"/>
          <w:lang w:val="uk-UA"/>
        </w:rPr>
        <w:t xml:space="preserve"> банк</w:t>
      </w:r>
      <w:r w:rsidR="00956107">
        <w:rPr>
          <w:rFonts w:ascii="Times New Roman" w:hAnsi="Times New Roman" w:cs="Times New Roman"/>
          <w:sz w:val="24"/>
          <w:szCs w:val="24"/>
          <w:lang w:val="uk-UA"/>
        </w:rPr>
        <w:t xml:space="preserve"> (</w:t>
      </w:r>
      <w:r w:rsidR="00956107" w:rsidRPr="00956107">
        <w:rPr>
          <w:rFonts w:ascii="Times New Roman" w:hAnsi="Times New Roman" w:cs="Times New Roman"/>
          <w:sz w:val="24"/>
          <w:szCs w:val="24"/>
          <w:lang w:val="uk-UA"/>
        </w:rPr>
        <w:t>Пенсійн</w:t>
      </w:r>
      <w:r w:rsidR="00956107">
        <w:rPr>
          <w:rFonts w:ascii="Times New Roman" w:hAnsi="Times New Roman" w:cs="Times New Roman"/>
          <w:sz w:val="24"/>
          <w:szCs w:val="24"/>
          <w:lang w:val="uk-UA"/>
        </w:rPr>
        <w:t>ий</w:t>
      </w:r>
      <w:r w:rsidR="00956107" w:rsidRPr="00956107">
        <w:rPr>
          <w:rFonts w:ascii="Times New Roman" w:hAnsi="Times New Roman" w:cs="Times New Roman"/>
          <w:sz w:val="24"/>
          <w:szCs w:val="24"/>
          <w:lang w:val="uk-UA"/>
        </w:rPr>
        <w:t xml:space="preserve"> Фонд України</w:t>
      </w:r>
      <w:r w:rsidR="00956107">
        <w:rPr>
          <w:rFonts w:ascii="Times New Roman" w:hAnsi="Times New Roman" w:cs="Times New Roman"/>
          <w:sz w:val="24"/>
          <w:szCs w:val="24"/>
          <w:lang w:val="uk-UA"/>
        </w:rPr>
        <w:t xml:space="preserve"> передає всі кошти)</w:t>
      </w:r>
      <w:r w:rsidRPr="00B729C9">
        <w:rPr>
          <w:rFonts w:ascii="Times New Roman" w:hAnsi="Times New Roman" w:cs="Times New Roman"/>
          <w:sz w:val="24"/>
          <w:szCs w:val="24"/>
          <w:lang w:val="uk-UA"/>
        </w:rPr>
        <w:t>;</w:t>
      </w:r>
    </w:p>
    <w:p w:rsidR="00A20798" w:rsidRPr="00B729C9" w:rsidRDefault="00A20798" w:rsidP="0097198F">
      <w:pPr>
        <w:pStyle w:val="a7"/>
        <w:numPr>
          <w:ilvl w:val="0"/>
          <w:numId w:val="17"/>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 досягненню пенсійного віку (65 років чоловіки та 60 років жінки) особа отримує накопичення у повному розмірі. На вибір особи виплата може бути одноразовою чи ануїтетом (</w:t>
      </w:r>
      <w:r w:rsidR="00956107">
        <w:rPr>
          <w:rFonts w:ascii="Times New Roman" w:hAnsi="Times New Roman" w:cs="Times New Roman"/>
          <w:sz w:val="24"/>
          <w:szCs w:val="24"/>
          <w:lang w:val="uk-UA"/>
        </w:rPr>
        <w:t>на умовах, які визначає особа).</w:t>
      </w:r>
    </w:p>
    <w:p w:rsidR="00A20798" w:rsidRPr="00B729C9" w:rsidRDefault="00A20798" w:rsidP="0097198F">
      <w:pPr>
        <w:pStyle w:val="a8"/>
        <w:numPr>
          <w:ilvl w:val="0"/>
          <w:numId w:val="18"/>
        </w:numPr>
        <w:tabs>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Особи, що працюють на роботах з підвищеним рівнем шкідливості, на власний розсуд користуються послугами добровільного страхування.</w:t>
      </w:r>
    </w:p>
    <w:p w:rsidR="00A20798" w:rsidRPr="00B729C9" w:rsidRDefault="00A20798" w:rsidP="0097198F">
      <w:pPr>
        <w:pStyle w:val="a8"/>
        <w:numPr>
          <w:ilvl w:val="0"/>
          <w:numId w:val="18"/>
        </w:numPr>
        <w:tabs>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Платник внеску – самостійно фізична особа </w:t>
      </w:r>
      <w:r w:rsidR="00956107">
        <w:rPr>
          <w:rFonts w:ascii="Times New Roman" w:hAnsi="Times New Roman" w:cs="Times New Roman"/>
          <w:sz w:val="24"/>
          <w:szCs w:val="24"/>
          <w:lang w:val="uk-UA"/>
        </w:rPr>
        <w:t>за рез</w:t>
      </w:r>
      <w:r w:rsidRPr="00B729C9">
        <w:rPr>
          <w:rFonts w:ascii="Times New Roman" w:hAnsi="Times New Roman" w:cs="Times New Roman"/>
          <w:sz w:val="24"/>
          <w:szCs w:val="24"/>
          <w:lang w:val="uk-UA"/>
        </w:rPr>
        <w:t xml:space="preserve">ультатом </w:t>
      </w:r>
      <w:r w:rsidR="00956107">
        <w:rPr>
          <w:rFonts w:ascii="Times New Roman" w:hAnsi="Times New Roman" w:cs="Times New Roman"/>
          <w:sz w:val="24"/>
          <w:szCs w:val="24"/>
          <w:lang w:val="uk-UA"/>
        </w:rPr>
        <w:t>місяця</w:t>
      </w:r>
      <w:r w:rsidRPr="00B729C9">
        <w:rPr>
          <w:rFonts w:ascii="Times New Roman" w:hAnsi="Times New Roman" w:cs="Times New Roman"/>
          <w:sz w:val="24"/>
          <w:szCs w:val="24"/>
          <w:lang w:val="uk-UA"/>
        </w:rPr>
        <w:t>.</w:t>
      </w:r>
    </w:p>
    <w:p w:rsidR="00A20798" w:rsidRPr="00B729C9" w:rsidRDefault="00A20798" w:rsidP="0097198F">
      <w:pPr>
        <w:pStyle w:val="a8"/>
        <w:numPr>
          <w:ilvl w:val="0"/>
          <w:numId w:val="18"/>
        </w:numPr>
        <w:tabs>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 випадку смерті особи</w:t>
      </w:r>
      <w:r w:rsidR="00956107">
        <w:rPr>
          <w:rFonts w:ascii="Times New Roman" w:hAnsi="Times New Roman" w:cs="Times New Roman"/>
          <w:sz w:val="24"/>
          <w:szCs w:val="24"/>
          <w:lang w:val="uk-UA"/>
        </w:rPr>
        <w:t>,</w:t>
      </w:r>
      <w:r w:rsidRPr="00B729C9">
        <w:rPr>
          <w:rFonts w:ascii="Times New Roman" w:hAnsi="Times New Roman" w:cs="Times New Roman"/>
          <w:sz w:val="24"/>
          <w:szCs w:val="24"/>
          <w:lang w:val="uk-UA"/>
        </w:rPr>
        <w:t xml:space="preserve"> виплати успадковуються (в т.ч. до досягнення пенсійного віку).</w:t>
      </w:r>
    </w:p>
    <w:p w:rsidR="00A20798" w:rsidRPr="00B729C9" w:rsidRDefault="00A20798" w:rsidP="0097198F">
      <w:pPr>
        <w:pStyle w:val="a7"/>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Добровільне страхування.</w:t>
      </w:r>
    </w:p>
    <w:p w:rsidR="00A20798" w:rsidRPr="00B729C9" w:rsidRDefault="00A20798" w:rsidP="0097198F">
      <w:pPr>
        <w:pStyle w:val="a7"/>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На вибір особи можлива сплата додаткових внесків до:</w:t>
      </w:r>
    </w:p>
    <w:p w:rsidR="00A20798" w:rsidRPr="00B729C9" w:rsidRDefault="00956107" w:rsidP="0097198F">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приватного</w:t>
      </w:r>
      <w:r w:rsidR="00A20798" w:rsidRPr="00B729C9">
        <w:rPr>
          <w:rFonts w:ascii="Times New Roman" w:hAnsi="Times New Roman" w:cs="Times New Roman"/>
          <w:sz w:val="24"/>
          <w:szCs w:val="24"/>
          <w:lang w:val="uk-UA"/>
        </w:rPr>
        <w:t xml:space="preserve"> банку;</w:t>
      </w:r>
    </w:p>
    <w:p w:rsidR="00A20798" w:rsidRPr="00B729C9" w:rsidRDefault="00A20798" w:rsidP="0097198F">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недержавний пенсійний фонд;</w:t>
      </w:r>
    </w:p>
    <w:p w:rsidR="00A20798" w:rsidRPr="00956107" w:rsidRDefault="00956107" w:rsidP="00956107">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компанії зі страхування життя (у</w:t>
      </w:r>
      <w:r w:rsidR="00A20798" w:rsidRPr="00956107">
        <w:rPr>
          <w:rFonts w:ascii="Times New Roman" w:hAnsi="Times New Roman" w:cs="Times New Roman"/>
          <w:sz w:val="24"/>
          <w:szCs w:val="24"/>
          <w:lang w:val="uk-UA"/>
        </w:rPr>
        <w:t>мови добровільного страхування визначаються домовленістю сторін</w:t>
      </w:r>
      <w:r>
        <w:rPr>
          <w:rFonts w:ascii="Times New Roman" w:hAnsi="Times New Roman" w:cs="Times New Roman"/>
          <w:sz w:val="24"/>
          <w:szCs w:val="24"/>
          <w:lang w:val="uk-UA"/>
        </w:rPr>
        <w:t>)</w:t>
      </w:r>
      <w:r w:rsidR="00A20798" w:rsidRPr="00956107">
        <w:rPr>
          <w:rFonts w:ascii="Times New Roman" w:hAnsi="Times New Roman" w:cs="Times New Roman"/>
          <w:sz w:val="24"/>
          <w:szCs w:val="24"/>
          <w:lang w:val="uk-UA"/>
        </w:rPr>
        <w:t>.</w:t>
      </w:r>
    </w:p>
    <w:p w:rsidR="00A20798" w:rsidRPr="00B729C9" w:rsidRDefault="00956107" w:rsidP="0097198F">
      <w:pPr>
        <w:pStyle w:val="a8"/>
        <w:tabs>
          <w:tab w:val="left" w:pos="851"/>
        </w:tabs>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A20798" w:rsidRPr="00B729C9">
        <w:rPr>
          <w:rFonts w:ascii="Times New Roman" w:hAnsi="Times New Roman" w:cs="Times New Roman"/>
          <w:b/>
          <w:sz w:val="24"/>
          <w:szCs w:val="24"/>
          <w:lang w:val="uk-UA"/>
        </w:rPr>
        <w:t>Особливості:</w:t>
      </w:r>
    </w:p>
    <w:p w:rsidR="00A20798" w:rsidRPr="00B729C9" w:rsidRDefault="00956107" w:rsidP="0097198F">
      <w:pPr>
        <w:pStyle w:val="a8"/>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20798" w:rsidRPr="00B729C9">
        <w:rPr>
          <w:rFonts w:ascii="Times New Roman" w:hAnsi="Times New Roman" w:cs="Times New Roman"/>
          <w:sz w:val="24"/>
          <w:szCs w:val="24"/>
          <w:lang w:val="uk-UA"/>
        </w:rPr>
        <w:t xml:space="preserve">) </w:t>
      </w:r>
      <w:r w:rsidR="00D2723A">
        <w:rPr>
          <w:rFonts w:ascii="Times New Roman" w:hAnsi="Times New Roman" w:cs="Times New Roman"/>
          <w:sz w:val="24"/>
          <w:szCs w:val="24"/>
          <w:lang w:val="uk-UA"/>
        </w:rPr>
        <w:t xml:space="preserve">Всі </w:t>
      </w:r>
      <w:r w:rsidR="00904AFB">
        <w:rPr>
          <w:rFonts w:ascii="Times New Roman" w:hAnsi="Times New Roman" w:cs="Times New Roman"/>
          <w:sz w:val="24"/>
          <w:szCs w:val="24"/>
          <w:lang w:val="uk-UA"/>
        </w:rPr>
        <w:t>фізичні особи – підприємці,</w:t>
      </w:r>
      <w:r w:rsidR="00D2723A">
        <w:rPr>
          <w:rFonts w:ascii="Times New Roman" w:hAnsi="Times New Roman" w:cs="Times New Roman"/>
          <w:sz w:val="24"/>
          <w:szCs w:val="24"/>
          <w:lang w:val="uk-UA"/>
        </w:rPr>
        <w:t xml:space="preserve"> </w:t>
      </w:r>
      <w:r w:rsidR="00D2723A" w:rsidRPr="00B729C9">
        <w:rPr>
          <w:rFonts w:ascii="Times New Roman" w:hAnsi="Times New Roman" w:cs="Times New Roman"/>
          <w:sz w:val="24"/>
          <w:szCs w:val="24"/>
          <w:lang w:val="uk-UA"/>
        </w:rPr>
        <w:t>незалежн</w:t>
      </w:r>
      <w:r w:rsidR="00D2723A">
        <w:rPr>
          <w:rFonts w:ascii="Times New Roman" w:hAnsi="Times New Roman" w:cs="Times New Roman"/>
          <w:sz w:val="24"/>
          <w:szCs w:val="24"/>
          <w:lang w:val="uk-UA"/>
        </w:rPr>
        <w:t>і</w:t>
      </w:r>
      <w:r w:rsidR="00D2723A" w:rsidRPr="00B729C9">
        <w:rPr>
          <w:rFonts w:ascii="Times New Roman" w:hAnsi="Times New Roman" w:cs="Times New Roman"/>
          <w:sz w:val="24"/>
          <w:szCs w:val="24"/>
          <w:lang w:val="uk-UA"/>
        </w:rPr>
        <w:t xml:space="preserve"> професіонал</w:t>
      </w:r>
      <w:r w:rsidR="00D2723A">
        <w:rPr>
          <w:rFonts w:ascii="Times New Roman" w:hAnsi="Times New Roman" w:cs="Times New Roman"/>
          <w:sz w:val="24"/>
          <w:szCs w:val="24"/>
          <w:lang w:val="uk-UA"/>
        </w:rPr>
        <w:t>и (нотаріуси, адвокати і т.п.) та працюючі за цивільно-правовими договорами, сплачують о</w:t>
      </w:r>
      <w:r w:rsidR="00A20798" w:rsidRPr="00B729C9">
        <w:rPr>
          <w:rFonts w:ascii="Times New Roman" w:hAnsi="Times New Roman" w:cs="Times New Roman"/>
          <w:sz w:val="24"/>
          <w:szCs w:val="24"/>
          <w:lang w:val="uk-UA"/>
        </w:rPr>
        <w:t>бов’язков</w:t>
      </w:r>
      <w:r w:rsidR="00D2723A">
        <w:rPr>
          <w:rFonts w:ascii="Times New Roman" w:hAnsi="Times New Roman" w:cs="Times New Roman"/>
          <w:sz w:val="24"/>
          <w:szCs w:val="24"/>
          <w:lang w:val="uk-UA"/>
        </w:rPr>
        <w:t>ий</w:t>
      </w:r>
      <w:r w:rsidR="00A20798" w:rsidRPr="00B729C9">
        <w:rPr>
          <w:rFonts w:ascii="Times New Roman" w:hAnsi="Times New Roman" w:cs="Times New Roman"/>
          <w:sz w:val="24"/>
          <w:szCs w:val="24"/>
          <w:lang w:val="uk-UA"/>
        </w:rPr>
        <w:t xml:space="preserve"> внес</w:t>
      </w:r>
      <w:r w:rsidR="00D2723A">
        <w:rPr>
          <w:rFonts w:ascii="Times New Roman" w:hAnsi="Times New Roman" w:cs="Times New Roman"/>
          <w:sz w:val="24"/>
          <w:szCs w:val="24"/>
          <w:lang w:val="uk-UA"/>
        </w:rPr>
        <w:t>о</w:t>
      </w:r>
      <w:r w:rsidR="00A20798" w:rsidRPr="00B729C9">
        <w:rPr>
          <w:rFonts w:ascii="Times New Roman" w:hAnsi="Times New Roman" w:cs="Times New Roman"/>
          <w:sz w:val="24"/>
          <w:szCs w:val="24"/>
          <w:lang w:val="uk-UA"/>
        </w:rPr>
        <w:t>к виходячи із суми самостійно визначеною платником, але не менше мінімальної з</w:t>
      </w:r>
      <w:r>
        <w:rPr>
          <w:rFonts w:ascii="Times New Roman" w:hAnsi="Times New Roman" w:cs="Times New Roman"/>
          <w:sz w:val="24"/>
          <w:szCs w:val="24"/>
          <w:lang w:val="uk-UA"/>
        </w:rPr>
        <w:t>/</w:t>
      </w:r>
      <w:r w:rsidR="00A20798" w:rsidRPr="00B729C9">
        <w:rPr>
          <w:rFonts w:ascii="Times New Roman" w:hAnsi="Times New Roman" w:cs="Times New Roman"/>
          <w:sz w:val="24"/>
          <w:szCs w:val="24"/>
          <w:lang w:val="uk-UA"/>
        </w:rPr>
        <w:t>п на місяць.</w:t>
      </w:r>
    </w:p>
    <w:p w:rsidR="00A20798" w:rsidRPr="00B729C9" w:rsidRDefault="00956107" w:rsidP="0097198F">
      <w:pPr>
        <w:pStyle w:val="a8"/>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A20798" w:rsidRPr="00B729C9">
        <w:rPr>
          <w:rFonts w:ascii="Times New Roman" w:hAnsi="Times New Roman" w:cs="Times New Roman"/>
          <w:sz w:val="24"/>
          <w:szCs w:val="24"/>
          <w:lang w:val="uk-UA"/>
        </w:rPr>
        <w:t>)</w:t>
      </w:r>
      <w:r w:rsidR="00D2723A">
        <w:rPr>
          <w:rFonts w:ascii="Times New Roman" w:hAnsi="Times New Roman" w:cs="Times New Roman"/>
          <w:sz w:val="24"/>
          <w:szCs w:val="24"/>
          <w:lang w:val="uk-UA"/>
        </w:rPr>
        <w:t xml:space="preserve"> </w:t>
      </w:r>
      <w:r w:rsidR="00A20798" w:rsidRPr="00B729C9">
        <w:rPr>
          <w:rFonts w:ascii="Times New Roman" w:hAnsi="Times New Roman" w:cs="Times New Roman"/>
          <w:sz w:val="24"/>
          <w:szCs w:val="24"/>
          <w:lang w:val="uk-UA"/>
        </w:rPr>
        <w:t>допомога по тимчасовій непрацездатності та допомога по вагітності та пологах</w:t>
      </w:r>
      <w:r w:rsidR="00D2723A">
        <w:rPr>
          <w:rFonts w:ascii="Times New Roman" w:hAnsi="Times New Roman" w:cs="Times New Roman"/>
          <w:sz w:val="24"/>
          <w:szCs w:val="24"/>
          <w:lang w:val="uk-UA"/>
        </w:rPr>
        <w:t>.</w:t>
      </w:r>
    </w:p>
    <w:p w:rsidR="00A20798" w:rsidRPr="00B729C9" w:rsidRDefault="00A20798" w:rsidP="0097198F">
      <w:pPr>
        <w:pStyle w:val="a8"/>
        <w:tabs>
          <w:tab w:val="left" w:pos="851"/>
        </w:tabs>
        <w:ind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Відрахування з таких платежів скасовуються.</w:t>
      </w:r>
    </w:p>
    <w:p w:rsidR="00A20798" w:rsidRPr="00B729C9" w:rsidRDefault="00D2723A" w:rsidP="0097198F">
      <w:pPr>
        <w:pStyle w:val="a8"/>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A20798" w:rsidRPr="00B729C9">
        <w:rPr>
          <w:rFonts w:ascii="Times New Roman" w:hAnsi="Times New Roman" w:cs="Times New Roman"/>
          <w:sz w:val="24"/>
          <w:szCs w:val="24"/>
          <w:lang w:val="uk-UA"/>
        </w:rPr>
        <w:t>) працюючі пенсіонери звільняються від сплати за себе єдиного внеску</w:t>
      </w:r>
      <w:r>
        <w:rPr>
          <w:rFonts w:ascii="Times New Roman" w:hAnsi="Times New Roman" w:cs="Times New Roman"/>
          <w:sz w:val="24"/>
          <w:szCs w:val="24"/>
          <w:lang w:val="uk-UA"/>
        </w:rPr>
        <w:t>.</w:t>
      </w:r>
    </w:p>
    <w:p w:rsidR="00A20798" w:rsidRPr="00B729C9" w:rsidRDefault="00A20798" w:rsidP="0097198F">
      <w:pPr>
        <w:pStyle w:val="a7"/>
        <w:tabs>
          <w:tab w:val="left" w:pos="851"/>
        </w:tabs>
        <w:spacing w:after="0" w:line="240" w:lineRule="auto"/>
        <w:ind w:left="0" w:firstLine="567"/>
        <w:rPr>
          <w:rFonts w:ascii="Times New Roman" w:hAnsi="Times New Roman" w:cs="Times New Roman"/>
          <w:b/>
          <w:sz w:val="24"/>
          <w:szCs w:val="24"/>
          <w:lang w:val="uk-UA"/>
        </w:rPr>
      </w:pPr>
      <w:r w:rsidRPr="00B729C9">
        <w:rPr>
          <w:rFonts w:ascii="Times New Roman" w:hAnsi="Times New Roman" w:cs="Times New Roman"/>
          <w:b/>
          <w:sz w:val="24"/>
          <w:szCs w:val="24"/>
          <w:lang w:val="uk-UA"/>
        </w:rPr>
        <w:t>ІІІ. Перехідний період</w:t>
      </w:r>
    </w:p>
    <w:p w:rsidR="00A20798" w:rsidRPr="00B729C9" w:rsidRDefault="00A20798" w:rsidP="0097198F">
      <w:pPr>
        <w:pStyle w:val="a7"/>
        <w:numPr>
          <w:ilvl w:val="0"/>
          <w:numId w:val="19"/>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Особи молодші за 25 років переходять на пенсійну систему майбутнього.</w:t>
      </w:r>
    </w:p>
    <w:p w:rsidR="00A20798" w:rsidRPr="00B729C9" w:rsidRDefault="00A20798" w:rsidP="0097198F">
      <w:pPr>
        <w:pStyle w:val="a7"/>
        <w:numPr>
          <w:ilvl w:val="0"/>
          <w:numId w:val="19"/>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На перехідний період залишається солідарна система для осіб, що досягли 45 років.</w:t>
      </w:r>
    </w:p>
    <w:p w:rsidR="00A20798" w:rsidRPr="00B729C9" w:rsidRDefault="00A20798" w:rsidP="0097198F">
      <w:pPr>
        <w:pStyle w:val="a7"/>
        <w:numPr>
          <w:ilvl w:val="0"/>
          <w:numId w:val="19"/>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lastRenderedPageBreak/>
        <w:t>Для осіб від 25 до 45 років, що є найбільш високооплачуваним періодом трудового стажу, встановлюється:</w:t>
      </w:r>
    </w:p>
    <w:p w:rsidR="00A20798" w:rsidRPr="00B729C9" w:rsidRDefault="00A20798" w:rsidP="0097198F">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на перші 10 років: щорічне зменшення на 1% солідарної системи в замінна накопичувану. На 10-й рік реформи особа сплачує 10% на об</w:t>
      </w:r>
      <w:r w:rsidR="00956107">
        <w:rPr>
          <w:rFonts w:ascii="Times New Roman" w:hAnsi="Times New Roman" w:cs="Times New Roman"/>
          <w:sz w:val="24"/>
          <w:szCs w:val="24"/>
          <w:lang w:val="uk-UA"/>
        </w:rPr>
        <w:t>ов’язкову накопичувану систему т</w:t>
      </w:r>
      <w:r w:rsidRPr="00B729C9">
        <w:rPr>
          <w:rFonts w:ascii="Times New Roman" w:hAnsi="Times New Roman" w:cs="Times New Roman"/>
          <w:sz w:val="24"/>
          <w:szCs w:val="24"/>
          <w:lang w:val="uk-UA"/>
        </w:rPr>
        <w:t>а 12</w:t>
      </w:r>
      <w:r w:rsidR="00956107">
        <w:rPr>
          <w:rFonts w:ascii="Times New Roman" w:hAnsi="Times New Roman" w:cs="Times New Roman"/>
          <w:sz w:val="24"/>
          <w:szCs w:val="24"/>
          <w:lang w:val="uk-UA"/>
        </w:rPr>
        <w:t xml:space="preserve"> </w:t>
      </w:r>
      <w:r w:rsidRPr="00B729C9">
        <w:rPr>
          <w:rFonts w:ascii="Times New Roman" w:hAnsi="Times New Roman" w:cs="Times New Roman"/>
          <w:sz w:val="24"/>
          <w:szCs w:val="24"/>
          <w:lang w:val="uk-UA"/>
        </w:rPr>
        <w:t>% на солідарну;</w:t>
      </w:r>
    </w:p>
    <w:p w:rsidR="00A20798" w:rsidRPr="00B729C9" w:rsidRDefault="00A20798" w:rsidP="0097198F">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протягом наступних 12 років на 1 % зменшується солідарна система. По спливу 22 років особа повністю на накопичувальній системі;</w:t>
      </w:r>
    </w:p>
    <w:p w:rsidR="00A20798" w:rsidRPr="00B729C9" w:rsidRDefault="00A20798" w:rsidP="0097198F">
      <w:pPr>
        <w:pStyle w:val="a7"/>
        <w:numPr>
          <w:ilvl w:val="0"/>
          <w:numId w:val="1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такі особи мають право на пенсію в розмірі прожиткового мінімуму по досягненні пенсійного віку.</w:t>
      </w:r>
    </w:p>
    <w:p w:rsidR="00A20798" w:rsidRPr="00B729C9" w:rsidRDefault="00D2723A" w:rsidP="0097198F">
      <w:pPr>
        <w:pStyle w:val="a7"/>
        <w:tabs>
          <w:tab w:val="left" w:pos="851"/>
        </w:tabs>
        <w:spacing w:after="0" w:line="240" w:lineRule="auto"/>
        <w:ind w:left="0" w:firstLine="567"/>
        <w:rPr>
          <w:rFonts w:ascii="Times New Roman" w:hAnsi="Times New Roman" w:cs="Times New Roman"/>
          <w:b/>
          <w:sz w:val="24"/>
          <w:szCs w:val="24"/>
          <w:lang w:val="uk-UA"/>
        </w:rPr>
      </w:pPr>
      <w:r>
        <w:rPr>
          <w:rFonts w:ascii="Times New Roman" w:hAnsi="Times New Roman" w:cs="Times New Roman"/>
          <w:b/>
          <w:sz w:val="24"/>
          <w:szCs w:val="24"/>
          <w:lang w:val="uk-UA"/>
        </w:rPr>
        <w:t>За письмовою заявою особи (вік від 25 років) особа переходить на накопичувану систему, проте сплачені в пенсійний фонд кошти особа втрачає.</w:t>
      </w:r>
    </w:p>
    <w:p w:rsidR="00D2723A" w:rsidRPr="00032318" w:rsidRDefault="00D2723A" w:rsidP="00A20798">
      <w:pPr>
        <w:pStyle w:val="a7"/>
        <w:tabs>
          <w:tab w:val="left" w:pos="709"/>
        </w:tabs>
        <w:spacing w:after="0" w:line="240" w:lineRule="auto"/>
        <w:ind w:left="0"/>
        <w:jc w:val="both"/>
        <w:rPr>
          <w:rFonts w:ascii="Times New Roman" w:hAnsi="Times New Roman" w:cs="Times New Roman"/>
          <w:sz w:val="32"/>
          <w:szCs w:val="32"/>
          <w:lang w:val="uk-UA"/>
        </w:rPr>
      </w:pPr>
    </w:p>
    <w:p w:rsidR="00E9107E" w:rsidRPr="00D2723A" w:rsidRDefault="00E9107E" w:rsidP="00A20798">
      <w:pPr>
        <w:spacing w:after="0" w:line="240" w:lineRule="auto"/>
        <w:jc w:val="center"/>
        <w:rPr>
          <w:rFonts w:ascii="Times New Roman" w:hAnsi="Times New Roman" w:cs="Times New Roman"/>
          <w:b/>
          <w:sz w:val="32"/>
          <w:szCs w:val="32"/>
          <w:lang w:val="uk-UA"/>
        </w:rPr>
      </w:pPr>
      <w:r w:rsidRPr="00D2723A">
        <w:rPr>
          <w:rFonts w:ascii="Times New Roman" w:hAnsi="Times New Roman" w:cs="Times New Roman"/>
          <w:b/>
          <w:sz w:val="32"/>
          <w:szCs w:val="32"/>
          <w:lang w:val="uk-UA"/>
        </w:rPr>
        <w:t>Виборча система</w:t>
      </w:r>
    </w:p>
    <w:p w:rsidR="00E9107E" w:rsidRPr="00D2723A"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Вибори відбуваються за пропорційною системою з відкритими списками (депутатами парламенту стають члени партії, які займали перші місця у списку, відповідно до кількості набр</w:t>
      </w:r>
      <w:r w:rsidR="00C87BE4">
        <w:rPr>
          <w:rFonts w:ascii="Times New Roman" w:hAnsi="Times New Roman" w:cs="Times New Roman"/>
          <w:sz w:val="24"/>
          <w:szCs w:val="24"/>
          <w:lang w:val="uk-UA"/>
        </w:rPr>
        <w:t>аних партією голосів виборців).</w:t>
      </w:r>
    </w:p>
    <w:p w:rsidR="00C87BE4"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Фінансування партій здійснюється виключн</w:t>
      </w:r>
      <w:r w:rsidR="00C87BE4">
        <w:rPr>
          <w:rFonts w:ascii="Times New Roman" w:hAnsi="Times New Roman" w:cs="Times New Roman"/>
          <w:sz w:val="24"/>
          <w:szCs w:val="24"/>
          <w:lang w:val="uk-UA"/>
        </w:rPr>
        <w:t>о з Державного бюджету України.</w:t>
      </w:r>
    </w:p>
    <w:p w:rsidR="00E9107E" w:rsidRPr="00D2723A"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 xml:space="preserve">Встановлення судом факту фінансування партії з інших джерел є наслідком виключення такої партії з Реєстру партій України та відповідно позбавлення права брати участь у виборах. </w:t>
      </w:r>
    </w:p>
    <w:p w:rsidR="00E9107E" w:rsidRPr="00D2723A"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Законодавством встановлено розумні ліміти політичної реклами, її тривалості, формат.</w:t>
      </w:r>
    </w:p>
    <w:p w:rsidR="00E9107E" w:rsidRPr="00D2723A"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 xml:space="preserve">Партії, що набрали на виборах </w:t>
      </w:r>
      <w:r w:rsidRPr="00D2723A">
        <w:rPr>
          <w:rFonts w:ascii="Times New Roman" w:hAnsi="Times New Roman" w:cs="Times New Roman"/>
          <w:b/>
          <w:sz w:val="24"/>
          <w:szCs w:val="24"/>
          <w:lang w:val="uk-UA"/>
        </w:rPr>
        <w:t>5% і більше</w:t>
      </w:r>
      <w:r w:rsidRPr="00D2723A">
        <w:rPr>
          <w:rFonts w:ascii="Times New Roman" w:hAnsi="Times New Roman" w:cs="Times New Roman"/>
          <w:sz w:val="24"/>
          <w:szCs w:val="24"/>
          <w:lang w:val="uk-UA"/>
        </w:rPr>
        <w:t xml:space="preserve"> голосів виборців, що взяли участь у голосуванні, вважаються такими, що виграли вибори та відповідно потрапили до парламенту пропорційно до кількості набраних голосів.</w:t>
      </w:r>
    </w:p>
    <w:p w:rsidR="00E9107E" w:rsidRPr="00D2723A" w:rsidRDefault="00E9107E" w:rsidP="00D2723A">
      <w:pPr>
        <w:tabs>
          <w:tab w:val="left" w:pos="567"/>
        </w:tabs>
        <w:spacing w:after="0" w:line="240" w:lineRule="auto"/>
        <w:ind w:firstLine="567"/>
        <w:jc w:val="both"/>
        <w:rPr>
          <w:rFonts w:ascii="Times New Roman" w:hAnsi="Times New Roman" w:cs="Times New Roman"/>
          <w:sz w:val="24"/>
          <w:szCs w:val="24"/>
          <w:lang w:val="uk-UA"/>
        </w:rPr>
      </w:pPr>
      <w:r w:rsidRPr="00D2723A">
        <w:rPr>
          <w:rFonts w:ascii="Times New Roman" w:hAnsi="Times New Roman" w:cs="Times New Roman"/>
          <w:b/>
          <w:sz w:val="24"/>
          <w:szCs w:val="24"/>
          <w:lang w:val="uk-UA"/>
        </w:rPr>
        <w:t xml:space="preserve">Парламент </w:t>
      </w:r>
      <w:r w:rsidRPr="00904AFB">
        <w:rPr>
          <w:rFonts w:ascii="Times New Roman" w:hAnsi="Times New Roman" w:cs="Times New Roman"/>
          <w:sz w:val="24"/>
          <w:szCs w:val="24"/>
          <w:lang w:val="uk-UA"/>
        </w:rPr>
        <w:t>складається з 150</w:t>
      </w:r>
      <w:r w:rsidRPr="00D2723A">
        <w:rPr>
          <w:rFonts w:ascii="Times New Roman" w:hAnsi="Times New Roman" w:cs="Times New Roman"/>
          <w:b/>
          <w:sz w:val="24"/>
          <w:szCs w:val="24"/>
          <w:lang w:val="uk-UA"/>
        </w:rPr>
        <w:t xml:space="preserve"> </w:t>
      </w:r>
      <w:r w:rsidRPr="00D2723A">
        <w:rPr>
          <w:rFonts w:ascii="Times New Roman" w:hAnsi="Times New Roman" w:cs="Times New Roman"/>
          <w:sz w:val="24"/>
          <w:szCs w:val="24"/>
          <w:lang w:val="uk-UA"/>
        </w:rPr>
        <w:t>народних депутатів. Партії, що увійшли до парламенту, формують коаліцію, яка у свою чергу обирає Прем’єр-міністра</w:t>
      </w:r>
      <w:r w:rsidR="00C87BE4">
        <w:rPr>
          <w:rFonts w:ascii="Times New Roman" w:hAnsi="Times New Roman" w:cs="Times New Roman"/>
          <w:sz w:val="24"/>
          <w:szCs w:val="24"/>
          <w:lang w:val="uk-UA"/>
        </w:rPr>
        <w:t>, Голову Верховної Ради</w:t>
      </w:r>
      <w:r w:rsidRPr="00D2723A">
        <w:rPr>
          <w:rFonts w:ascii="Times New Roman" w:hAnsi="Times New Roman" w:cs="Times New Roman"/>
          <w:sz w:val="24"/>
          <w:szCs w:val="24"/>
          <w:lang w:val="uk-UA"/>
        </w:rPr>
        <w:t xml:space="preserve"> та склад уряду.</w:t>
      </w:r>
    </w:p>
    <w:p w:rsidR="00E9107E" w:rsidRDefault="00E9107E" w:rsidP="00D2723A">
      <w:pPr>
        <w:pStyle w:val="a7"/>
        <w:tabs>
          <w:tab w:val="left" w:pos="567"/>
          <w:tab w:val="left" w:pos="709"/>
        </w:tabs>
        <w:spacing w:after="0" w:line="240" w:lineRule="auto"/>
        <w:ind w:left="0" w:firstLine="567"/>
        <w:jc w:val="both"/>
        <w:rPr>
          <w:rFonts w:ascii="Times New Roman" w:hAnsi="Times New Roman" w:cs="Times New Roman"/>
          <w:sz w:val="24"/>
          <w:szCs w:val="24"/>
          <w:lang w:val="uk-UA"/>
        </w:rPr>
      </w:pPr>
      <w:r w:rsidRPr="00D2723A">
        <w:rPr>
          <w:rFonts w:ascii="Times New Roman" w:hAnsi="Times New Roman" w:cs="Times New Roman"/>
          <w:sz w:val="24"/>
          <w:szCs w:val="24"/>
          <w:lang w:val="uk-UA"/>
        </w:rPr>
        <w:t xml:space="preserve">Запровадити внутрішньо партійну систему відбору лідерів з метою побудови прозорого списку на засадах </w:t>
      </w:r>
      <w:proofErr w:type="spellStart"/>
      <w:r w:rsidRPr="00D2723A">
        <w:rPr>
          <w:rFonts w:ascii="Times New Roman" w:hAnsi="Times New Roman" w:cs="Times New Roman"/>
          <w:sz w:val="24"/>
          <w:szCs w:val="24"/>
          <w:lang w:val="uk-UA"/>
        </w:rPr>
        <w:t>конкурентності</w:t>
      </w:r>
      <w:proofErr w:type="spellEnd"/>
      <w:r w:rsidRPr="00D2723A">
        <w:rPr>
          <w:rFonts w:ascii="Times New Roman" w:hAnsi="Times New Roman" w:cs="Times New Roman"/>
          <w:sz w:val="24"/>
          <w:szCs w:val="24"/>
          <w:lang w:val="uk-UA"/>
        </w:rPr>
        <w:t>.</w:t>
      </w:r>
    </w:p>
    <w:p w:rsidR="00D2723A" w:rsidRPr="00032318" w:rsidRDefault="00D2723A" w:rsidP="00A20798">
      <w:pPr>
        <w:pStyle w:val="a7"/>
        <w:tabs>
          <w:tab w:val="left" w:pos="709"/>
        </w:tabs>
        <w:spacing w:after="0" w:line="240" w:lineRule="auto"/>
        <w:ind w:left="0"/>
        <w:jc w:val="both"/>
        <w:rPr>
          <w:rFonts w:ascii="Times New Roman" w:hAnsi="Times New Roman" w:cs="Times New Roman"/>
          <w:sz w:val="32"/>
          <w:szCs w:val="32"/>
          <w:lang w:val="uk-UA"/>
        </w:rPr>
      </w:pPr>
    </w:p>
    <w:p w:rsidR="00A20798" w:rsidRPr="00A20798" w:rsidRDefault="00A20798" w:rsidP="00A20798">
      <w:pPr>
        <w:pStyle w:val="a7"/>
        <w:spacing w:after="0" w:line="240" w:lineRule="auto"/>
        <w:jc w:val="center"/>
        <w:rPr>
          <w:rFonts w:ascii="Times New Roman" w:hAnsi="Times New Roman" w:cs="Times New Roman"/>
          <w:b/>
          <w:sz w:val="32"/>
          <w:szCs w:val="32"/>
          <w:lang w:val="uk-UA"/>
        </w:rPr>
      </w:pPr>
      <w:r w:rsidRPr="00A20798">
        <w:rPr>
          <w:rFonts w:ascii="Times New Roman" w:hAnsi="Times New Roman" w:cs="Times New Roman"/>
          <w:b/>
          <w:sz w:val="32"/>
          <w:szCs w:val="32"/>
          <w:lang w:val="uk-UA"/>
        </w:rPr>
        <w:t>Націонал</w:t>
      </w:r>
      <w:r>
        <w:rPr>
          <w:rFonts w:ascii="Times New Roman" w:hAnsi="Times New Roman" w:cs="Times New Roman"/>
          <w:b/>
          <w:sz w:val="32"/>
          <w:szCs w:val="32"/>
          <w:lang w:val="uk-UA"/>
        </w:rPr>
        <w:t>ьне антикорупційне бюро України</w:t>
      </w:r>
    </w:p>
    <w:p w:rsidR="00A20798" w:rsidRPr="00B729C9" w:rsidRDefault="00A20798" w:rsidP="001771D4">
      <w:pPr>
        <w:pStyle w:val="a7"/>
        <w:numPr>
          <w:ilvl w:val="0"/>
          <w:numId w:val="13"/>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Голова Н</w:t>
      </w:r>
      <w:r w:rsidR="001B02AA">
        <w:rPr>
          <w:rFonts w:ascii="Times New Roman" w:hAnsi="Times New Roman" w:cs="Times New Roman"/>
          <w:sz w:val="24"/>
          <w:szCs w:val="24"/>
          <w:lang w:val="uk-UA"/>
        </w:rPr>
        <w:t>аціонального антикорупційного бюро України</w:t>
      </w:r>
      <w:r w:rsidRPr="00B729C9">
        <w:rPr>
          <w:rFonts w:ascii="Times New Roman" w:hAnsi="Times New Roman" w:cs="Times New Roman"/>
          <w:sz w:val="24"/>
          <w:szCs w:val="24"/>
          <w:lang w:val="uk-UA"/>
        </w:rPr>
        <w:t xml:space="preserve"> призначається Кабінетом Міністрів України за результатами конкурсу строком на п’ять років.</w:t>
      </w:r>
    </w:p>
    <w:p w:rsidR="00A20798" w:rsidRPr="00B729C9" w:rsidRDefault="001B02AA" w:rsidP="001771D4">
      <w:pPr>
        <w:pStyle w:val="a7"/>
        <w:numPr>
          <w:ilvl w:val="0"/>
          <w:numId w:val="13"/>
        </w:numPr>
        <w:tabs>
          <w:tab w:val="left" w:pos="851"/>
        </w:tabs>
        <w:spacing w:after="0" w:line="240" w:lineRule="auto"/>
        <w:ind w:left="0" w:firstLine="567"/>
        <w:jc w:val="both"/>
        <w:rPr>
          <w:rFonts w:ascii="Times New Roman" w:hAnsi="Times New Roman" w:cs="Times New Roman"/>
          <w:sz w:val="24"/>
          <w:szCs w:val="24"/>
          <w:lang w:val="uk-UA"/>
        </w:rPr>
      </w:pPr>
      <w:r w:rsidRPr="001B02AA">
        <w:rPr>
          <w:rFonts w:ascii="Times New Roman" w:hAnsi="Times New Roman" w:cs="Times New Roman"/>
          <w:sz w:val="24"/>
          <w:szCs w:val="24"/>
          <w:lang w:val="uk-UA"/>
        </w:rPr>
        <w:t>Національн</w:t>
      </w:r>
      <w:r>
        <w:rPr>
          <w:rFonts w:ascii="Times New Roman" w:hAnsi="Times New Roman" w:cs="Times New Roman"/>
          <w:sz w:val="24"/>
          <w:szCs w:val="24"/>
          <w:lang w:val="uk-UA"/>
        </w:rPr>
        <w:t>е</w:t>
      </w:r>
      <w:r w:rsidRPr="001B02AA">
        <w:rPr>
          <w:rFonts w:ascii="Times New Roman" w:hAnsi="Times New Roman" w:cs="Times New Roman"/>
          <w:sz w:val="24"/>
          <w:szCs w:val="24"/>
          <w:lang w:val="uk-UA"/>
        </w:rPr>
        <w:t xml:space="preserve"> антикорупційн</w:t>
      </w:r>
      <w:r>
        <w:rPr>
          <w:rFonts w:ascii="Times New Roman" w:hAnsi="Times New Roman" w:cs="Times New Roman"/>
          <w:sz w:val="24"/>
          <w:szCs w:val="24"/>
          <w:lang w:val="uk-UA"/>
        </w:rPr>
        <w:t>е</w:t>
      </w:r>
      <w:r w:rsidRPr="001B02AA">
        <w:rPr>
          <w:rFonts w:ascii="Times New Roman" w:hAnsi="Times New Roman" w:cs="Times New Roman"/>
          <w:sz w:val="24"/>
          <w:szCs w:val="24"/>
          <w:lang w:val="uk-UA"/>
        </w:rPr>
        <w:t xml:space="preserve"> бюро України</w:t>
      </w:r>
      <w:r w:rsidR="00A20798" w:rsidRPr="00B729C9">
        <w:rPr>
          <w:rFonts w:ascii="Times New Roman" w:hAnsi="Times New Roman" w:cs="Times New Roman"/>
          <w:sz w:val="24"/>
          <w:szCs w:val="24"/>
          <w:lang w:val="uk-UA"/>
        </w:rPr>
        <w:t xml:space="preserve"> є незалежним органом та фінансується з державного бюджету України.</w:t>
      </w:r>
    </w:p>
    <w:p w:rsidR="00A20798" w:rsidRPr="00B729C9" w:rsidRDefault="00A20798" w:rsidP="001771D4">
      <w:pPr>
        <w:pStyle w:val="a7"/>
        <w:numPr>
          <w:ilvl w:val="0"/>
          <w:numId w:val="13"/>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Виключним повноваженням </w:t>
      </w:r>
      <w:r w:rsidR="001B02AA" w:rsidRPr="001B02AA">
        <w:rPr>
          <w:rFonts w:ascii="Times New Roman" w:hAnsi="Times New Roman" w:cs="Times New Roman"/>
          <w:sz w:val="24"/>
          <w:szCs w:val="24"/>
          <w:lang w:val="uk-UA"/>
        </w:rPr>
        <w:t>Національного антикорупційного бюро України</w:t>
      </w:r>
      <w:r w:rsidRPr="00B729C9">
        <w:rPr>
          <w:rFonts w:ascii="Times New Roman" w:hAnsi="Times New Roman" w:cs="Times New Roman"/>
          <w:sz w:val="24"/>
          <w:szCs w:val="24"/>
          <w:lang w:val="uk-UA"/>
        </w:rPr>
        <w:t xml:space="preserve"> є: виявлення та боротьба з корупцією в Україні.</w:t>
      </w:r>
    </w:p>
    <w:p w:rsidR="00A20798" w:rsidRPr="00B729C9" w:rsidRDefault="00A20798" w:rsidP="001771D4">
      <w:pPr>
        <w:pStyle w:val="a7"/>
        <w:numPr>
          <w:ilvl w:val="0"/>
          <w:numId w:val="13"/>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Звітування Голови </w:t>
      </w:r>
      <w:r w:rsidR="001B02AA" w:rsidRPr="001B02AA">
        <w:rPr>
          <w:rFonts w:ascii="Times New Roman" w:hAnsi="Times New Roman" w:cs="Times New Roman"/>
          <w:sz w:val="24"/>
          <w:szCs w:val="24"/>
          <w:lang w:val="uk-UA"/>
        </w:rPr>
        <w:t>Національного антикорупційного бюро України</w:t>
      </w:r>
      <w:r w:rsidRPr="00B729C9">
        <w:rPr>
          <w:rFonts w:ascii="Times New Roman" w:hAnsi="Times New Roman" w:cs="Times New Roman"/>
          <w:sz w:val="24"/>
          <w:szCs w:val="24"/>
          <w:lang w:val="uk-UA"/>
        </w:rPr>
        <w:t xml:space="preserve"> щодо результатів робіт здійснюється перед депутатами Верховної Ради України, які мають право висловити йому недовіру, що є наслідком його відставки.</w:t>
      </w:r>
    </w:p>
    <w:p w:rsidR="00E9107E" w:rsidRDefault="00E9107E" w:rsidP="00A20798">
      <w:pPr>
        <w:pStyle w:val="a7"/>
        <w:tabs>
          <w:tab w:val="left" w:pos="709"/>
        </w:tabs>
        <w:spacing w:after="0" w:line="240" w:lineRule="auto"/>
        <w:ind w:left="0"/>
        <w:jc w:val="both"/>
        <w:rPr>
          <w:rFonts w:ascii="Times New Roman" w:hAnsi="Times New Roman" w:cs="Times New Roman"/>
          <w:sz w:val="24"/>
          <w:szCs w:val="24"/>
          <w:lang w:val="uk-UA"/>
        </w:rPr>
      </w:pPr>
    </w:p>
    <w:p w:rsidR="007767A3" w:rsidRPr="00032318" w:rsidRDefault="007767A3" w:rsidP="00A20798">
      <w:pPr>
        <w:pStyle w:val="a7"/>
        <w:tabs>
          <w:tab w:val="left" w:pos="709"/>
        </w:tabs>
        <w:spacing w:after="0" w:line="240" w:lineRule="auto"/>
        <w:ind w:left="0"/>
        <w:jc w:val="both"/>
        <w:rPr>
          <w:rFonts w:ascii="Times New Roman" w:hAnsi="Times New Roman" w:cs="Times New Roman"/>
          <w:sz w:val="32"/>
          <w:szCs w:val="32"/>
          <w:lang w:val="uk-UA"/>
        </w:rPr>
      </w:pPr>
    </w:p>
    <w:p w:rsidR="00A20798" w:rsidRPr="00A20798" w:rsidRDefault="00A20798" w:rsidP="00A20798">
      <w:pPr>
        <w:pStyle w:val="a7"/>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Поліція</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Голову поліції відповідної території призначає громада на конкурсних засадах.</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Переобрання голови поліції здійснюється раз на три роки.</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Голова поліції наймає на роботу інших співробітників.</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Повне матеріальне забезпечення поліції за рахунок бюджету громади.</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Депутати місцевої громади обирають голову поліції та мають право ініціювати дострокове звільнення голови поліції, шляхом висловлення недовіри.</w:t>
      </w:r>
    </w:p>
    <w:p w:rsidR="00A20798" w:rsidRPr="00B729C9" w:rsidRDefault="00A20798" w:rsidP="001B02AA">
      <w:pPr>
        <w:pStyle w:val="a7"/>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lastRenderedPageBreak/>
        <w:t>Звітування головою поліції щодо результатів робіт здійснюється перед депутатами місцевих громад, які мають право висловити йому недовіру, що є наслідком його відставки.</w:t>
      </w:r>
    </w:p>
    <w:p w:rsidR="00A20798" w:rsidRDefault="001B02AA" w:rsidP="001B02AA">
      <w:pPr>
        <w:pStyle w:val="a7"/>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A20798" w:rsidRPr="00B729C9">
        <w:rPr>
          <w:rFonts w:ascii="Times New Roman" w:hAnsi="Times New Roman" w:cs="Times New Roman"/>
          <w:sz w:val="24"/>
          <w:szCs w:val="24"/>
          <w:lang w:val="uk-UA"/>
        </w:rPr>
        <w:t xml:space="preserve"> системі </w:t>
      </w:r>
      <w:r w:rsidRPr="001B02AA">
        <w:rPr>
          <w:rFonts w:ascii="Times New Roman" w:hAnsi="Times New Roman" w:cs="Times New Roman"/>
          <w:sz w:val="24"/>
          <w:szCs w:val="24"/>
          <w:lang w:val="uk-UA"/>
        </w:rPr>
        <w:t>Міністерства юстиції України</w:t>
      </w:r>
      <w:r>
        <w:rPr>
          <w:rFonts w:ascii="Times New Roman" w:hAnsi="Times New Roman" w:cs="Times New Roman"/>
          <w:sz w:val="24"/>
          <w:szCs w:val="24"/>
          <w:lang w:val="uk-UA"/>
        </w:rPr>
        <w:t xml:space="preserve"> є Агентство Поліції України</w:t>
      </w:r>
      <w:r w:rsidR="00A20798" w:rsidRPr="00B729C9">
        <w:rPr>
          <w:rFonts w:ascii="Times New Roman" w:hAnsi="Times New Roman" w:cs="Times New Roman"/>
          <w:sz w:val="24"/>
          <w:szCs w:val="24"/>
          <w:lang w:val="uk-UA"/>
        </w:rPr>
        <w:t>, яке фінансується з державного бюджету та займається інформаційно-ресурсним забезпеченням, навчання особистого складу (фізичне та інтелектуальне), організаційна підтримка міжокружних розслідувань, обробка та узагальнення отриманих даних щодо злочинності. Голова Агентства призначається за результатами конкурсу Міністром.</w:t>
      </w:r>
    </w:p>
    <w:p w:rsidR="00A20798" w:rsidRPr="00032318" w:rsidRDefault="00A20798" w:rsidP="001B02AA">
      <w:pPr>
        <w:spacing w:after="0" w:line="240" w:lineRule="auto"/>
        <w:jc w:val="both"/>
        <w:rPr>
          <w:rFonts w:ascii="Times New Roman" w:hAnsi="Times New Roman" w:cs="Times New Roman"/>
          <w:sz w:val="32"/>
          <w:szCs w:val="32"/>
          <w:lang w:val="uk-UA"/>
        </w:rPr>
      </w:pPr>
    </w:p>
    <w:p w:rsidR="00A20798" w:rsidRPr="00032318" w:rsidRDefault="00A20798" w:rsidP="001B02AA">
      <w:pPr>
        <w:spacing w:after="0" w:line="240" w:lineRule="auto"/>
        <w:jc w:val="both"/>
        <w:rPr>
          <w:rFonts w:ascii="Times New Roman" w:hAnsi="Times New Roman" w:cs="Times New Roman"/>
          <w:sz w:val="32"/>
          <w:szCs w:val="32"/>
          <w:lang w:val="uk-UA"/>
        </w:rPr>
      </w:pPr>
    </w:p>
    <w:p w:rsidR="00A20798" w:rsidRPr="00A20798" w:rsidRDefault="00A20798" w:rsidP="00A20798">
      <w:pPr>
        <w:pStyle w:val="a7"/>
        <w:spacing w:after="0" w:line="240" w:lineRule="auto"/>
        <w:ind w:left="0"/>
        <w:jc w:val="center"/>
        <w:rPr>
          <w:rFonts w:ascii="Times New Roman" w:hAnsi="Times New Roman" w:cs="Times New Roman"/>
          <w:b/>
          <w:sz w:val="32"/>
          <w:szCs w:val="32"/>
          <w:lang w:val="uk-UA"/>
        </w:rPr>
      </w:pPr>
      <w:r>
        <w:rPr>
          <w:rFonts w:ascii="Times New Roman" w:hAnsi="Times New Roman" w:cs="Times New Roman"/>
          <w:b/>
          <w:sz w:val="32"/>
          <w:szCs w:val="32"/>
          <w:lang w:val="uk-UA"/>
        </w:rPr>
        <w:t>Прокуратура:</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Прокурора відповідної території призначає громада на конкурсних засадах.</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Переобрання прокурора здійснюється раз на три роки.</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Прокурор наймає на роботу інших співробітників (адміністрація, помічники прокурора, слідчі).</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Повне матеріальне забезпечення прокуратури здійснюється за рахунок бюджету громади.</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Депутати місцевої громади обирають прокурора та мають право ініціювати дострокове звільнення прокурора, шляхом висловлення недовіри.</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Звітування прокурора щодо результатів робіт здійснюється перед депутатами місцевих громад, які мають право висловити йому недовіру, що є наслідком його відставки.</w:t>
      </w:r>
    </w:p>
    <w:p w:rsidR="00A20798" w:rsidRPr="00B729C9" w:rsidRDefault="00A20798" w:rsidP="001B02AA">
      <w:pPr>
        <w:pStyle w:val="a7"/>
        <w:numPr>
          <w:ilvl w:val="0"/>
          <w:numId w:val="30"/>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Інформаційно-ресурсним забезпеченням, навчання особистого складу (фізичне та інтелектуальне), організаційна підтримка міжокружних розслідувань, обробка та узагальнення отриманих даних щодо злочинності здійснює Генеральна Прокуратура України.</w:t>
      </w:r>
    </w:p>
    <w:p w:rsidR="00A20798" w:rsidRDefault="00A20798" w:rsidP="001B02AA">
      <w:pPr>
        <w:pStyle w:val="a7"/>
        <w:tabs>
          <w:tab w:val="left" w:pos="709"/>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Генеральна Прокуратура України входить до складу Міністерства юстиції України та фінансується з державного бюджету. Генеральний Прокурор призначається за результатами конкурсу та призначається Міністром Юстиції України.</w:t>
      </w:r>
    </w:p>
    <w:p w:rsidR="007767A3" w:rsidRPr="00032318" w:rsidRDefault="007767A3" w:rsidP="00A20798">
      <w:pPr>
        <w:pStyle w:val="a7"/>
        <w:tabs>
          <w:tab w:val="left" w:pos="709"/>
        </w:tabs>
        <w:spacing w:after="0" w:line="240" w:lineRule="auto"/>
        <w:ind w:left="0"/>
        <w:jc w:val="both"/>
        <w:rPr>
          <w:rFonts w:ascii="Times New Roman" w:hAnsi="Times New Roman" w:cs="Times New Roman"/>
          <w:sz w:val="32"/>
          <w:szCs w:val="32"/>
          <w:lang w:val="uk-UA"/>
        </w:rPr>
      </w:pPr>
    </w:p>
    <w:p w:rsidR="00A20798" w:rsidRPr="00032318" w:rsidRDefault="00A20798" w:rsidP="00A20798">
      <w:pPr>
        <w:pStyle w:val="a7"/>
        <w:tabs>
          <w:tab w:val="left" w:pos="709"/>
        </w:tabs>
        <w:spacing w:after="0" w:line="240" w:lineRule="auto"/>
        <w:ind w:left="0"/>
        <w:jc w:val="both"/>
        <w:rPr>
          <w:rFonts w:ascii="Times New Roman" w:hAnsi="Times New Roman" w:cs="Times New Roman"/>
          <w:sz w:val="32"/>
          <w:szCs w:val="32"/>
          <w:lang w:val="uk-UA"/>
        </w:rPr>
      </w:pPr>
    </w:p>
    <w:p w:rsidR="00E9107E" w:rsidRPr="00E9107E" w:rsidRDefault="00E9107E" w:rsidP="00A20798">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Судова система:</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Судову систему складають місцеві (господарські, адміністративні, цивільні), апеляційні суди, а також Верховний Суд України.</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Судді призначаються на посаду безстроково і на конкурсній основі.  </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Процесуальне законодавство передбачає суттєві фінансові та процесуальні фільтри допуску справ до В</w:t>
      </w:r>
      <w:r w:rsidR="00957BAB">
        <w:rPr>
          <w:rFonts w:ascii="Times New Roman" w:hAnsi="Times New Roman" w:cs="Times New Roman"/>
          <w:sz w:val="24"/>
          <w:szCs w:val="24"/>
          <w:lang w:val="uk-UA"/>
        </w:rPr>
        <w:t xml:space="preserve">ерховного </w:t>
      </w:r>
      <w:r w:rsidRPr="00B729C9">
        <w:rPr>
          <w:rFonts w:ascii="Times New Roman" w:hAnsi="Times New Roman" w:cs="Times New Roman"/>
          <w:sz w:val="24"/>
          <w:szCs w:val="24"/>
          <w:lang w:val="uk-UA"/>
        </w:rPr>
        <w:t>С</w:t>
      </w:r>
      <w:r w:rsidR="00957BAB">
        <w:rPr>
          <w:rFonts w:ascii="Times New Roman" w:hAnsi="Times New Roman" w:cs="Times New Roman"/>
          <w:sz w:val="24"/>
          <w:szCs w:val="24"/>
          <w:lang w:val="uk-UA"/>
        </w:rPr>
        <w:t xml:space="preserve">уду </w:t>
      </w:r>
      <w:r w:rsidRPr="00B729C9">
        <w:rPr>
          <w:rFonts w:ascii="Times New Roman" w:hAnsi="Times New Roman" w:cs="Times New Roman"/>
          <w:sz w:val="24"/>
          <w:szCs w:val="24"/>
          <w:lang w:val="uk-UA"/>
        </w:rPr>
        <w:t>У</w:t>
      </w:r>
      <w:r w:rsidR="00957BAB">
        <w:rPr>
          <w:rFonts w:ascii="Times New Roman" w:hAnsi="Times New Roman" w:cs="Times New Roman"/>
          <w:sz w:val="24"/>
          <w:szCs w:val="24"/>
          <w:lang w:val="uk-UA"/>
        </w:rPr>
        <w:t>країни</w:t>
      </w:r>
      <w:r w:rsidRPr="00B729C9">
        <w:rPr>
          <w:rFonts w:ascii="Times New Roman" w:hAnsi="Times New Roman" w:cs="Times New Roman"/>
          <w:sz w:val="24"/>
          <w:szCs w:val="24"/>
          <w:lang w:val="uk-UA"/>
        </w:rPr>
        <w:t>. ВСУ складається не більше 36 суддів.</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 судовій системі діє Антикорупційний суд, до компетенції якого відноситься розгляд справ про корупцію та особливо тяжких злочинів.</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У системі правосуддя діє Вища рада правосуддя – єдиний орган, що відповідає за призначення, кар’єру, відповідальність та звільнення суддів, а також за забезпечення їх незалежності.</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ВРП має дієву, стандартизовану систему притягнення суддів до відповідальності, що забезпечує невідворотність їх покарання у разі порушення ними закону.</w:t>
      </w:r>
    </w:p>
    <w:p w:rsidR="00E9107E" w:rsidRPr="00B729C9" w:rsidRDefault="00E9107E" w:rsidP="00A20798">
      <w:pPr>
        <w:pStyle w:val="a7"/>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Діяльність ВРП є прозорою перед суспільством (наглядова рада здійснює нагляд за ВРП у кількості 15 осіб).</w:t>
      </w:r>
    </w:p>
    <w:p w:rsidR="005433E3" w:rsidRPr="00B729C9" w:rsidRDefault="00E9107E" w:rsidP="00A20798">
      <w:pPr>
        <w:tabs>
          <w:tab w:val="left" w:pos="851"/>
        </w:tabs>
        <w:spacing w:after="0" w:line="240" w:lineRule="auto"/>
        <w:ind w:firstLine="567"/>
        <w:rPr>
          <w:rFonts w:ascii="Times New Roman" w:hAnsi="Times New Roman" w:cs="Times New Roman"/>
          <w:b/>
          <w:sz w:val="24"/>
          <w:szCs w:val="24"/>
          <w:lang w:val="uk-UA"/>
        </w:rPr>
      </w:pPr>
      <w:r w:rsidRPr="00B729C9">
        <w:rPr>
          <w:rFonts w:ascii="Times New Roman" w:hAnsi="Times New Roman" w:cs="Times New Roman"/>
          <w:sz w:val="24"/>
          <w:szCs w:val="24"/>
          <w:lang w:val="uk-UA"/>
        </w:rPr>
        <w:t>Кримінальне законодавство передбачає відповідальність за публічні висловлювання щодо діяльності суддів та судових рішень.</w:t>
      </w:r>
    </w:p>
    <w:p w:rsidR="007767A3" w:rsidRPr="00032318" w:rsidRDefault="007767A3" w:rsidP="00A20798">
      <w:pPr>
        <w:spacing w:after="0" w:line="240" w:lineRule="auto"/>
        <w:rPr>
          <w:rFonts w:ascii="Times New Roman" w:hAnsi="Times New Roman" w:cs="Times New Roman"/>
          <w:b/>
          <w:sz w:val="32"/>
          <w:szCs w:val="32"/>
          <w:lang w:val="uk-UA"/>
        </w:rPr>
      </w:pPr>
    </w:p>
    <w:p w:rsidR="00C36C9C" w:rsidRPr="00032318" w:rsidRDefault="00C36C9C" w:rsidP="00A20798">
      <w:pPr>
        <w:pStyle w:val="a8"/>
        <w:rPr>
          <w:rFonts w:ascii="Times New Roman" w:hAnsi="Times New Roman" w:cs="Times New Roman"/>
          <w:b/>
          <w:sz w:val="32"/>
          <w:szCs w:val="32"/>
          <w:lang w:val="uk-UA"/>
        </w:rPr>
      </w:pPr>
    </w:p>
    <w:p w:rsidR="001625C7" w:rsidRPr="00E9107E" w:rsidRDefault="001625C7" w:rsidP="00E06D0A">
      <w:pPr>
        <w:pStyle w:val="a8"/>
        <w:jc w:val="center"/>
        <w:rPr>
          <w:rFonts w:ascii="Times New Roman" w:hAnsi="Times New Roman" w:cs="Times New Roman"/>
          <w:b/>
          <w:sz w:val="32"/>
          <w:szCs w:val="32"/>
          <w:lang w:val="uk-UA"/>
        </w:rPr>
      </w:pPr>
      <w:r w:rsidRPr="00E9107E">
        <w:rPr>
          <w:rFonts w:ascii="Times New Roman" w:hAnsi="Times New Roman" w:cs="Times New Roman"/>
          <w:b/>
          <w:sz w:val="32"/>
          <w:szCs w:val="32"/>
          <w:lang w:val="uk-UA"/>
        </w:rPr>
        <w:t>А</w:t>
      </w:r>
      <w:r w:rsidR="00D64727" w:rsidRPr="00E9107E">
        <w:rPr>
          <w:rFonts w:ascii="Times New Roman" w:hAnsi="Times New Roman" w:cs="Times New Roman"/>
          <w:b/>
          <w:sz w:val="32"/>
          <w:szCs w:val="32"/>
          <w:lang w:val="uk-UA"/>
        </w:rPr>
        <w:t>нтимонопольний</w:t>
      </w:r>
      <w:r w:rsidRPr="00E9107E">
        <w:rPr>
          <w:rFonts w:ascii="Times New Roman" w:hAnsi="Times New Roman" w:cs="Times New Roman"/>
          <w:b/>
          <w:sz w:val="32"/>
          <w:szCs w:val="32"/>
          <w:lang w:val="uk-UA"/>
        </w:rPr>
        <w:t xml:space="preserve"> комітет України</w:t>
      </w:r>
    </w:p>
    <w:p w:rsidR="00E06D0A" w:rsidRPr="00B729C9" w:rsidRDefault="00E06D0A" w:rsidP="00E06D0A">
      <w:pPr>
        <w:pStyle w:val="a8"/>
        <w:tabs>
          <w:tab w:val="left" w:pos="851"/>
        </w:tabs>
        <w:ind w:firstLine="567"/>
        <w:jc w:val="both"/>
        <w:rPr>
          <w:rFonts w:ascii="Times New Roman" w:eastAsia="Times New Roman" w:hAnsi="Times New Roman" w:cs="Times New Roman"/>
          <w:b/>
          <w:color w:val="000000"/>
          <w:sz w:val="24"/>
          <w:szCs w:val="24"/>
          <w:lang w:val="uk-UA" w:eastAsia="ru-RU"/>
        </w:rPr>
      </w:pPr>
      <w:r w:rsidRPr="00B729C9">
        <w:rPr>
          <w:rFonts w:ascii="Times New Roman" w:eastAsia="Times New Roman" w:hAnsi="Times New Roman" w:cs="Times New Roman"/>
          <w:b/>
          <w:color w:val="000000"/>
          <w:sz w:val="24"/>
          <w:szCs w:val="24"/>
          <w:lang w:val="uk-UA" w:eastAsia="ru-RU"/>
        </w:rPr>
        <w:t>І. Основні принципи діяльності Антимонопольного комітету України</w:t>
      </w:r>
    </w:p>
    <w:p w:rsidR="00E06D0A" w:rsidRPr="00B729C9" w:rsidRDefault="00E06D0A"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3" w:name="n40"/>
      <w:bookmarkEnd w:id="3"/>
      <w:r w:rsidRPr="00B729C9">
        <w:rPr>
          <w:rFonts w:ascii="Times New Roman" w:eastAsia="Times New Roman" w:hAnsi="Times New Roman" w:cs="Times New Roman"/>
          <w:color w:val="000000"/>
          <w:sz w:val="24"/>
          <w:szCs w:val="24"/>
          <w:lang w:val="uk-UA" w:eastAsia="ru-RU"/>
        </w:rPr>
        <w:t>Антимонопольний комітет України будує свою діяльність на принципах:</w:t>
      </w:r>
    </w:p>
    <w:p w:rsidR="00E06D0A" w:rsidRPr="00B729C9" w:rsidRDefault="00E06D0A"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4" w:name="n41"/>
      <w:bookmarkEnd w:id="4"/>
      <w:r w:rsidRPr="00B729C9">
        <w:rPr>
          <w:rFonts w:ascii="Times New Roman" w:eastAsia="Times New Roman" w:hAnsi="Times New Roman" w:cs="Times New Roman"/>
          <w:color w:val="000000"/>
          <w:sz w:val="24"/>
          <w:szCs w:val="24"/>
          <w:lang w:val="uk-UA" w:eastAsia="ru-RU"/>
        </w:rPr>
        <w:t>- законності;</w:t>
      </w:r>
    </w:p>
    <w:p w:rsidR="00E06D0A" w:rsidRPr="00B729C9" w:rsidRDefault="00E06D0A"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5" w:name="n42"/>
      <w:bookmarkEnd w:id="5"/>
      <w:r w:rsidRPr="00B729C9">
        <w:rPr>
          <w:rFonts w:ascii="Times New Roman" w:eastAsia="Times New Roman" w:hAnsi="Times New Roman" w:cs="Times New Roman"/>
          <w:color w:val="000000"/>
          <w:sz w:val="24"/>
          <w:szCs w:val="24"/>
          <w:lang w:val="uk-UA" w:eastAsia="ru-RU"/>
        </w:rPr>
        <w:t>- гласності;</w:t>
      </w:r>
    </w:p>
    <w:p w:rsidR="00E06D0A" w:rsidRPr="00B729C9" w:rsidRDefault="00E06D0A" w:rsidP="00E06D0A">
      <w:pPr>
        <w:pStyle w:val="a8"/>
        <w:tabs>
          <w:tab w:val="left" w:pos="851"/>
        </w:tabs>
        <w:ind w:firstLine="567"/>
        <w:jc w:val="both"/>
        <w:rPr>
          <w:rFonts w:ascii="Times New Roman" w:hAnsi="Times New Roman" w:cs="Times New Roman"/>
          <w:sz w:val="24"/>
          <w:szCs w:val="24"/>
          <w:lang w:val="uk-UA"/>
        </w:rPr>
      </w:pPr>
      <w:bookmarkStart w:id="6" w:name="n43"/>
      <w:bookmarkEnd w:id="6"/>
      <w:r w:rsidRPr="00B729C9">
        <w:rPr>
          <w:rFonts w:ascii="Times New Roman" w:eastAsia="Times New Roman" w:hAnsi="Times New Roman" w:cs="Times New Roman"/>
          <w:color w:val="000000"/>
          <w:sz w:val="24"/>
          <w:szCs w:val="24"/>
          <w:lang w:val="uk-UA" w:eastAsia="ru-RU"/>
        </w:rPr>
        <w:t>- захисту конкуренції на засадах рівності фізичних та юридичних осіб перед законом та пріоритету прав споживачів.</w:t>
      </w:r>
    </w:p>
    <w:p w:rsidR="001625C7" w:rsidRPr="00E06D0A" w:rsidRDefault="00105D9E" w:rsidP="00E06D0A">
      <w:pPr>
        <w:pStyle w:val="a8"/>
        <w:tabs>
          <w:tab w:val="left" w:pos="709"/>
        </w:tabs>
        <w:ind w:firstLine="567"/>
        <w:jc w:val="both"/>
        <w:rPr>
          <w:rFonts w:ascii="Times New Roman" w:hAnsi="Times New Roman" w:cs="Times New Roman"/>
          <w:i/>
          <w:sz w:val="24"/>
          <w:szCs w:val="24"/>
          <w:lang w:val="uk-UA"/>
        </w:rPr>
      </w:pPr>
      <w:r w:rsidRPr="00B729C9">
        <w:rPr>
          <w:rFonts w:ascii="Times New Roman" w:hAnsi="Times New Roman" w:cs="Times New Roman"/>
          <w:b/>
          <w:sz w:val="24"/>
          <w:szCs w:val="24"/>
          <w:lang w:val="uk-UA"/>
        </w:rPr>
        <w:t>І</w:t>
      </w:r>
      <w:r w:rsidR="00E06D0A">
        <w:rPr>
          <w:rFonts w:ascii="Times New Roman" w:hAnsi="Times New Roman" w:cs="Times New Roman"/>
          <w:b/>
          <w:sz w:val="24"/>
          <w:szCs w:val="24"/>
          <w:lang w:val="uk-UA"/>
        </w:rPr>
        <w:t>І</w:t>
      </w:r>
      <w:r w:rsidRPr="00B729C9">
        <w:rPr>
          <w:rFonts w:ascii="Times New Roman" w:hAnsi="Times New Roman" w:cs="Times New Roman"/>
          <w:b/>
          <w:sz w:val="24"/>
          <w:szCs w:val="24"/>
          <w:lang w:val="uk-UA"/>
        </w:rPr>
        <w:t xml:space="preserve">. </w:t>
      </w:r>
      <w:r w:rsidR="001625C7" w:rsidRPr="00B729C9">
        <w:rPr>
          <w:rFonts w:ascii="Times New Roman" w:eastAsia="Times New Roman" w:hAnsi="Times New Roman" w:cs="Times New Roman"/>
          <w:b/>
          <w:color w:val="000000"/>
          <w:sz w:val="24"/>
          <w:szCs w:val="24"/>
          <w:lang w:val="uk-UA" w:eastAsia="ru-RU"/>
        </w:rPr>
        <w:t>Основним завданням Антимонопольного комітету України є участь у формуванні та реалізації конкурентної політики в частині:</w:t>
      </w:r>
    </w:p>
    <w:p w:rsidR="001625C7" w:rsidRPr="00B729C9" w:rsidRDefault="001625C7"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7" w:name="n31"/>
      <w:bookmarkEnd w:id="7"/>
      <w:r w:rsidRPr="00B729C9">
        <w:rPr>
          <w:rFonts w:ascii="Times New Roman" w:eastAsia="Times New Roman" w:hAnsi="Times New Roman" w:cs="Times New Roman"/>
          <w:color w:val="000000"/>
          <w:sz w:val="24"/>
          <w:szCs w:val="24"/>
          <w:lang w:val="uk-UA" w:eastAsia="ru-RU"/>
        </w:rPr>
        <w:t>1)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1625C7" w:rsidRPr="00B729C9" w:rsidRDefault="001625C7"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8" w:name="n32"/>
      <w:bookmarkEnd w:id="8"/>
      <w:r w:rsidRPr="00B729C9">
        <w:rPr>
          <w:rFonts w:ascii="Times New Roman" w:eastAsia="Times New Roman" w:hAnsi="Times New Roman" w:cs="Times New Roman"/>
          <w:color w:val="000000"/>
          <w:sz w:val="24"/>
          <w:szCs w:val="24"/>
          <w:lang w:val="uk-UA" w:eastAsia="ru-RU"/>
        </w:rPr>
        <w:t>2) контролю за концентрацією, узгодженими діями суб’єктів господарювання та дотриманням вимог законодавства про захист економічної конкуренції під час регулювання цін (тарифів) на товари, що виробляються (реалізуються) суб’єктами природних монополій;</w:t>
      </w:r>
    </w:p>
    <w:p w:rsidR="001625C7" w:rsidRPr="00B729C9" w:rsidRDefault="001625C7"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9" w:name="n33"/>
      <w:bookmarkStart w:id="10" w:name="n34"/>
      <w:bookmarkEnd w:id="9"/>
      <w:bookmarkEnd w:id="10"/>
      <w:r w:rsidRPr="00B729C9">
        <w:rPr>
          <w:rFonts w:ascii="Times New Roman" w:eastAsia="Times New Roman" w:hAnsi="Times New Roman" w:cs="Times New Roman"/>
          <w:color w:val="000000"/>
          <w:sz w:val="24"/>
          <w:szCs w:val="24"/>
          <w:lang w:val="uk-UA" w:eastAsia="ru-RU"/>
        </w:rPr>
        <w:t>3) сприяння розвитку добросовісної конкуренції;</w:t>
      </w:r>
    </w:p>
    <w:p w:rsidR="001625C7" w:rsidRPr="00B729C9" w:rsidRDefault="001625C7"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11" w:name="n35"/>
      <w:bookmarkEnd w:id="11"/>
      <w:r w:rsidRPr="00B729C9">
        <w:rPr>
          <w:rFonts w:ascii="Times New Roman" w:eastAsia="Times New Roman" w:hAnsi="Times New Roman" w:cs="Times New Roman"/>
          <w:color w:val="000000"/>
          <w:sz w:val="24"/>
          <w:szCs w:val="24"/>
          <w:lang w:val="uk-UA" w:eastAsia="ru-RU"/>
        </w:rPr>
        <w:t>4) методичного забезпечення застосування законодавства про захист економічної конкуренції;</w:t>
      </w:r>
    </w:p>
    <w:p w:rsidR="001625C7" w:rsidRPr="00B729C9" w:rsidRDefault="001625C7" w:rsidP="00E06D0A">
      <w:pPr>
        <w:pStyle w:val="a8"/>
        <w:tabs>
          <w:tab w:val="left" w:pos="851"/>
        </w:tabs>
        <w:ind w:firstLine="567"/>
        <w:jc w:val="both"/>
        <w:rPr>
          <w:rFonts w:ascii="Times New Roman" w:eastAsia="Times New Roman" w:hAnsi="Times New Roman" w:cs="Times New Roman"/>
          <w:color w:val="000000"/>
          <w:sz w:val="24"/>
          <w:szCs w:val="24"/>
          <w:lang w:val="uk-UA" w:eastAsia="ru-RU"/>
        </w:rPr>
      </w:pPr>
      <w:bookmarkStart w:id="12" w:name="n36"/>
      <w:bookmarkEnd w:id="12"/>
      <w:r w:rsidRPr="00B729C9">
        <w:rPr>
          <w:rFonts w:ascii="Times New Roman" w:eastAsia="Times New Roman" w:hAnsi="Times New Roman" w:cs="Times New Roman"/>
          <w:color w:val="000000"/>
          <w:sz w:val="24"/>
          <w:szCs w:val="24"/>
          <w:lang w:val="uk-UA" w:eastAsia="ru-RU"/>
        </w:rPr>
        <w:t>5) здійснення контролю щодо створення конкурентного середовища та захисту конкуренції у сфері державних закупівель.</w:t>
      </w:r>
    </w:p>
    <w:p w:rsidR="001625C7" w:rsidRPr="00B729C9" w:rsidRDefault="00105D9E" w:rsidP="00E06D0A">
      <w:pPr>
        <w:pStyle w:val="a8"/>
        <w:tabs>
          <w:tab w:val="left" w:pos="851"/>
        </w:tabs>
        <w:ind w:firstLine="567"/>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 xml:space="preserve">ІІІ. </w:t>
      </w:r>
      <w:r w:rsidR="001625C7" w:rsidRPr="00B729C9">
        <w:rPr>
          <w:rFonts w:ascii="Times New Roman" w:hAnsi="Times New Roman" w:cs="Times New Roman"/>
          <w:b/>
          <w:sz w:val="24"/>
          <w:szCs w:val="24"/>
          <w:lang w:val="uk-UA"/>
        </w:rPr>
        <w:t>Як забезпечити виконання завдання:</w:t>
      </w:r>
    </w:p>
    <w:p w:rsidR="001625C7" w:rsidRPr="00B729C9" w:rsidRDefault="001625C7" w:rsidP="00E06D0A">
      <w:pPr>
        <w:pStyle w:val="a8"/>
        <w:numPr>
          <w:ilvl w:val="0"/>
          <w:numId w:val="3"/>
        </w:numPr>
        <w:tabs>
          <w:tab w:val="left" w:pos="851"/>
        </w:tabs>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Вибір вищого складу керівництва АМК на конкурсній основі (</w:t>
      </w:r>
      <w:r w:rsidRPr="00B729C9">
        <w:rPr>
          <w:rFonts w:ascii="Times New Roman" w:eastAsia="Times New Roman" w:hAnsi="Times New Roman" w:cs="Times New Roman"/>
          <w:color w:val="000000"/>
          <w:sz w:val="24"/>
          <w:szCs w:val="24"/>
          <w:lang w:val="uk-UA" w:eastAsia="ru-RU"/>
        </w:rPr>
        <w:t xml:space="preserve">Голова,  </w:t>
      </w:r>
      <w:r w:rsidR="00E06D0A">
        <w:rPr>
          <w:rFonts w:ascii="Times New Roman" w:eastAsia="Times New Roman" w:hAnsi="Times New Roman" w:cs="Times New Roman"/>
          <w:color w:val="000000"/>
          <w:sz w:val="24"/>
          <w:szCs w:val="24"/>
          <w:lang w:val="uk-UA" w:eastAsia="ru-RU"/>
        </w:rPr>
        <w:t>з</w:t>
      </w:r>
      <w:r w:rsidRPr="00B729C9">
        <w:rPr>
          <w:rFonts w:ascii="Times New Roman" w:eastAsia="Times New Roman" w:hAnsi="Times New Roman" w:cs="Times New Roman"/>
          <w:color w:val="000000"/>
          <w:sz w:val="24"/>
          <w:szCs w:val="24"/>
          <w:lang w:val="uk-UA" w:eastAsia="ru-RU"/>
        </w:rPr>
        <w:t>аступник</w:t>
      </w:r>
      <w:r w:rsidR="00E06D0A">
        <w:rPr>
          <w:rFonts w:ascii="Times New Roman" w:eastAsia="Times New Roman" w:hAnsi="Times New Roman" w:cs="Times New Roman"/>
          <w:color w:val="000000"/>
          <w:sz w:val="24"/>
          <w:szCs w:val="24"/>
          <w:lang w:val="uk-UA" w:eastAsia="ru-RU"/>
        </w:rPr>
        <w:t>и</w:t>
      </w:r>
      <w:r w:rsidRPr="00B729C9">
        <w:rPr>
          <w:rFonts w:ascii="Times New Roman" w:eastAsia="Times New Roman" w:hAnsi="Times New Roman" w:cs="Times New Roman"/>
          <w:color w:val="000000"/>
          <w:sz w:val="24"/>
          <w:szCs w:val="24"/>
          <w:lang w:val="uk-UA" w:eastAsia="ru-RU"/>
        </w:rPr>
        <w:t xml:space="preserve"> та </w:t>
      </w:r>
      <w:r w:rsidR="00E06D0A">
        <w:rPr>
          <w:rFonts w:ascii="Times New Roman" w:eastAsia="Times New Roman" w:hAnsi="Times New Roman" w:cs="Times New Roman"/>
          <w:color w:val="000000"/>
          <w:sz w:val="24"/>
          <w:szCs w:val="24"/>
          <w:lang w:val="uk-UA" w:eastAsia="ru-RU"/>
        </w:rPr>
        <w:t>5</w:t>
      </w:r>
      <w:r w:rsidRPr="00B729C9">
        <w:rPr>
          <w:rFonts w:ascii="Times New Roman" w:eastAsia="Times New Roman" w:hAnsi="Times New Roman" w:cs="Times New Roman"/>
          <w:color w:val="000000"/>
          <w:sz w:val="24"/>
          <w:szCs w:val="24"/>
          <w:lang w:val="uk-UA" w:eastAsia="ru-RU"/>
        </w:rPr>
        <w:t xml:space="preserve"> державних уповноважених</w:t>
      </w:r>
      <w:r w:rsidRPr="00B729C9">
        <w:rPr>
          <w:rFonts w:ascii="Times New Roman" w:hAnsi="Times New Roman" w:cs="Times New Roman"/>
          <w:sz w:val="24"/>
          <w:szCs w:val="24"/>
          <w:lang w:val="uk-UA"/>
        </w:rPr>
        <w:t>).</w:t>
      </w:r>
    </w:p>
    <w:p w:rsidR="001625C7" w:rsidRPr="00B729C9" w:rsidRDefault="00E06D0A" w:rsidP="00E06D0A">
      <w:pPr>
        <w:pStyle w:val="a8"/>
        <w:numPr>
          <w:ilvl w:val="0"/>
          <w:numId w:val="3"/>
        </w:numPr>
        <w:tabs>
          <w:tab w:val="left" w:pos="851"/>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1625C7" w:rsidRPr="00B729C9">
        <w:rPr>
          <w:rFonts w:ascii="Times New Roman" w:hAnsi="Times New Roman" w:cs="Times New Roman"/>
          <w:sz w:val="24"/>
          <w:szCs w:val="24"/>
          <w:lang w:val="uk-UA"/>
        </w:rPr>
        <w:t>исокий рівень заробітної плат</w:t>
      </w:r>
      <w:r>
        <w:rPr>
          <w:rFonts w:ascii="Times New Roman" w:hAnsi="Times New Roman" w:cs="Times New Roman"/>
          <w:sz w:val="24"/>
          <w:szCs w:val="24"/>
          <w:lang w:val="uk-UA"/>
        </w:rPr>
        <w:t>и;</w:t>
      </w:r>
    </w:p>
    <w:p w:rsidR="001625C7" w:rsidRPr="00B729C9" w:rsidRDefault="00E06D0A" w:rsidP="00E06D0A">
      <w:pPr>
        <w:pStyle w:val="a8"/>
        <w:numPr>
          <w:ilvl w:val="0"/>
          <w:numId w:val="3"/>
        </w:numPr>
        <w:tabs>
          <w:tab w:val="left" w:pos="851"/>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1625C7" w:rsidRPr="00B729C9">
        <w:rPr>
          <w:rFonts w:ascii="Times New Roman" w:hAnsi="Times New Roman" w:cs="Times New Roman"/>
          <w:sz w:val="24"/>
          <w:szCs w:val="24"/>
          <w:lang w:val="uk-UA"/>
        </w:rPr>
        <w:t xml:space="preserve">олова АМК </w:t>
      </w:r>
      <w:r w:rsidR="001625C7" w:rsidRPr="00B729C9">
        <w:rPr>
          <w:rFonts w:ascii="Times New Roman" w:hAnsi="Times New Roman" w:cs="Times New Roman"/>
          <w:color w:val="000000"/>
          <w:sz w:val="24"/>
          <w:szCs w:val="24"/>
          <w:lang w:val="uk-UA"/>
        </w:rPr>
        <w:t>підконтрольний та підз</w:t>
      </w:r>
      <w:r>
        <w:rPr>
          <w:rFonts w:ascii="Times New Roman" w:hAnsi="Times New Roman" w:cs="Times New Roman"/>
          <w:color w:val="000000"/>
          <w:sz w:val="24"/>
          <w:szCs w:val="24"/>
          <w:lang w:val="uk-UA"/>
        </w:rPr>
        <w:t>вітний Прем’єр-міністру України;</w:t>
      </w:r>
    </w:p>
    <w:p w:rsidR="001625C7" w:rsidRPr="00B729C9" w:rsidRDefault="00E06D0A" w:rsidP="00E06D0A">
      <w:pPr>
        <w:pStyle w:val="a8"/>
        <w:numPr>
          <w:ilvl w:val="0"/>
          <w:numId w:val="3"/>
        </w:numPr>
        <w:tabs>
          <w:tab w:val="left" w:pos="851"/>
        </w:tabs>
        <w:ind w:left="0"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п</w:t>
      </w:r>
      <w:r w:rsidR="001625C7" w:rsidRPr="00B729C9">
        <w:rPr>
          <w:rFonts w:ascii="Times New Roman" w:hAnsi="Times New Roman" w:cs="Times New Roman"/>
          <w:color w:val="000000"/>
          <w:sz w:val="24"/>
          <w:szCs w:val="24"/>
          <w:lang w:val="uk-UA"/>
        </w:rPr>
        <w:t>ідняття політичного рівня – орган з о</w:t>
      </w:r>
      <w:r>
        <w:rPr>
          <w:rFonts w:ascii="Times New Roman" w:hAnsi="Times New Roman" w:cs="Times New Roman"/>
          <w:color w:val="000000"/>
          <w:sz w:val="24"/>
          <w:szCs w:val="24"/>
          <w:lang w:val="uk-UA"/>
        </w:rPr>
        <w:t>собливим (спеціальним) статусом;</w:t>
      </w:r>
    </w:p>
    <w:p w:rsidR="001625C7" w:rsidRPr="00B729C9" w:rsidRDefault="00E06D0A" w:rsidP="00E06D0A">
      <w:pPr>
        <w:pStyle w:val="a8"/>
        <w:numPr>
          <w:ilvl w:val="0"/>
          <w:numId w:val="3"/>
        </w:numPr>
        <w:tabs>
          <w:tab w:val="left" w:pos="851"/>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1625C7" w:rsidRPr="00B729C9">
        <w:rPr>
          <w:rFonts w:ascii="Times New Roman" w:hAnsi="Times New Roman" w:cs="Times New Roman"/>
          <w:sz w:val="24"/>
          <w:szCs w:val="24"/>
          <w:lang w:val="uk-UA"/>
        </w:rPr>
        <w:t>езалежний громадський контроль діяльності АМКУ (Наглядо</w:t>
      </w:r>
      <w:r>
        <w:rPr>
          <w:rFonts w:ascii="Times New Roman" w:hAnsi="Times New Roman" w:cs="Times New Roman"/>
          <w:sz w:val="24"/>
          <w:szCs w:val="24"/>
          <w:lang w:val="uk-UA"/>
        </w:rPr>
        <w:t>ва рада, Спілки, ГО, Асоціації);</w:t>
      </w:r>
    </w:p>
    <w:p w:rsidR="001625C7" w:rsidRPr="00B729C9" w:rsidRDefault="00E06D0A" w:rsidP="00E06D0A">
      <w:pPr>
        <w:pStyle w:val="a8"/>
        <w:numPr>
          <w:ilvl w:val="0"/>
          <w:numId w:val="3"/>
        </w:numPr>
        <w:tabs>
          <w:tab w:val="left" w:pos="851"/>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625C7" w:rsidRPr="00B729C9">
        <w:rPr>
          <w:rFonts w:ascii="Times New Roman" w:hAnsi="Times New Roman" w:cs="Times New Roman"/>
          <w:sz w:val="24"/>
          <w:szCs w:val="24"/>
          <w:lang w:val="uk-UA"/>
        </w:rPr>
        <w:t xml:space="preserve">творення відповідної освітньої бази </w:t>
      </w:r>
      <w:r w:rsidR="001625C7" w:rsidRPr="00B729C9">
        <w:rPr>
          <w:rFonts w:ascii="Times New Roman" w:hAnsi="Times New Roman" w:cs="Times New Roman"/>
          <w:color w:val="000000"/>
          <w:sz w:val="24"/>
          <w:szCs w:val="24"/>
          <w:lang w:val="uk-UA"/>
        </w:rPr>
        <w:t>(навчальні заклади, факультети, програми).</w:t>
      </w:r>
    </w:p>
    <w:p w:rsidR="007767A3" w:rsidRPr="00032318" w:rsidRDefault="007767A3" w:rsidP="00A20798">
      <w:pPr>
        <w:pStyle w:val="a8"/>
        <w:ind w:hanging="284"/>
        <w:jc w:val="both"/>
        <w:rPr>
          <w:rFonts w:ascii="Times New Roman" w:hAnsi="Times New Roman" w:cs="Times New Roman"/>
          <w:sz w:val="32"/>
          <w:szCs w:val="32"/>
          <w:lang w:val="uk-UA"/>
        </w:rPr>
      </w:pPr>
    </w:p>
    <w:p w:rsidR="007767A3" w:rsidRPr="00032318" w:rsidRDefault="007767A3" w:rsidP="00A20798">
      <w:pPr>
        <w:pStyle w:val="a8"/>
        <w:ind w:hanging="284"/>
        <w:jc w:val="both"/>
        <w:rPr>
          <w:rFonts w:ascii="Times New Roman" w:hAnsi="Times New Roman" w:cs="Times New Roman"/>
          <w:sz w:val="32"/>
          <w:szCs w:val="32"/>
          <w:lang w:val="uk-UA"/>
        </w:rPr>
      </w:pPr>
    </w:p>
    <w:p w:rsidR="00D64727" w:rsidRPr="00E9107E" w:rsidRDefault="00E06D0A" w:rsidP="00A20798">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Армія</w:t>
      </w:r>
    </w:p>
    <w:p w:rsidR="001625C7" w:rsidRPr="00B729C9" w:rsidRDefault="001625C7" w:rsidP="00A20798">
      <w:pPr>
        <w:pStyle w:val="a7"/>
        <w:numPr>
          <w:ilvl w:val="0"/>
          <w:numId w:val="5"/>
        </w:numPr>
        <w:spacing w:after="0" w:line="240" w:lineRule="auto"/>
        <w:ind w:left="0" w:hanging="284"/>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Перспектива:</w:t>
      </w:r>
    </w:p>
    <w:p w:rsidR="001625C7" w:rsidRPr="00B729C9" w:rsidRDefault="001625C7" w:rsidP="00A20798">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контрактна армія;</w:t>
      </w:r>
    </w:p>
    <w:p w:rsidR="00E06D0A" w:rsidRDefault="001625C7" w:rsidP="00E06D0A">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член НАТО;</w:t>
      </w:r>
    </w:p>
    <w:p w:rsidR="00E06D0A" w:rsidRDefault="001625C7" w:rsidP="00E06D0A">
      <w:pPr>
        <w:pStyle w:val="a7"/>
        <w:numPr>
          <w:ilvl w:val="0"/>
          <w:numId w:val="6"/>
        </w:numPr>
        <w:spacing w:after="0" w:line="240" w:lineRule="auto"/>
        <w:ind w:left="0" w:hanging="284"/>
        <w:jc w:val="both"/>
        <w:rPr>
          <w:rFonts w:ascii="Times New Roman" w:hAnsi="Times New Roman" w:cs="Times New Roman"/>
          <w:sz w:val="24"/>
          <w:szCs w:val="24"/>
          <w:lang w:val="uk-UA"/>
        </w:rPr>
      </w:pPr>
      <w:r w:rsidRPr="00E06D0A">
        <w:rPr>
          <w:rFonts w:ascii="Times New Roman" w:hAnsi="Times New Roman" w:cs="Times New Roman"/>
          <w:sz w:val="24"/>
          <w:szCs w:val="24"/>
          <w:lang w:val="uk-UA"/>
        </w:rPr>
        <w:t>служба в армії є роботою;</w:t>
      </w:r>
    </w:p>
    <w:p w:rsidR="001625C7" w:rsidRPr="00E06D0A" w:rsidRDefault="001625C7" w:rsidP="00E06D0A">
      <w:pPr>
        <w:pStyle w:val="a7"/>
        <w:numPr>
          <w:ilvl w:val="0"/>
          <w:numId w:val="6"/>
        </w:numPr>
        <w:spacing w:after="0" w:line="240" w:lineRule="auto"/>
        <w:ind w:left="0" w:hanging="284"/>
        <w:jc w:val="both"/>
        <w:rPr>
          <w:rFonts w:ascii="Times New Roman" w:hAnsi="Times New Roman" w:cs="Times New Roman"/>
          <w:sz w:val="24"/>
          <w:szCs w:val="24"/>
          <w:lang w:val="uk-UA"/>
        </w:rPr>
      </w:pPr>
      <w:r w:rsidRPr="00E06D0A">
        <w:rPr>
          <w:rFonts w:ascii="Times New Roman" w:hAnsi="Times New Roman" w:cs="Times New Roman"/>
          <w:sz w:val="24"/>
          <w:szCs w:val="24"/>
          <w:lang w:val="uk-UA"/>
        </w:rPr>
        <w:t>фінансування направлене на отримання високотехнологічної армії (обмундирування, технічне оснащення та розвиток технологій).</w:t>
      </w:r>
    </w:p>
    <w:p w:rsidR="001625C7" w:rsidRPr="00B729C9" w:rsidRDefault="001625C7" w:rsidP="00A20798">
      <w:pPr>
        <w:pStyle w:val="a7"/>
        <w:numPr>
          <w:ilvl w:val="0"/>
          <w:numId w:val="5"/>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b/>
          <w:sz w:val="24"/>
          <w:szCs w:val="24"/>
          <w:lang w:val="uk-UA"/>
        </w:rPr>
        <w:t>Зменшення кількості призовників та поступовий перехід на контрактну армію до</w:t>
      </w:r>
      <w:r w:rsidRPr="00B729C9">
        <w:rPr>
          <w:rFonts w:ascii="Times New Roman" w:hAnsi="Times New Roman" w:cs="Times New Roman"/>
          <w:sz w:val="24"/>
          <w:szCs w:val="24"/>
          <w:lang w:val="uk-UA"/>
        </w:rPr>
        <w:t xml:space="preserve"> </w:t>
      </w:r>
      <w:r w:rsidRPr="00B729C9">
        <w:rPr>
          <w:rFonts w:ascii="Times New Roman" w:hAnsi="Times New Roman" w:cs="Times New Roman"/>
          <w:b/>
          <w:sz w:val="24"/>
          <w:szCs w:val="24"/>
          <w:lang w:val="uk-UA"/>
        </w:rPr>
        <w:t>2025 року</w:t>
      </w:r>
      <w:r w:rsidRPr="00B729C9">
        <w:rPr>
          <w:rFonts w:ascii="Times New Roman" w:hAnsi="Times New Roman" w:cs="Times New Roman"/>
          <w:sz w:val="24"/>
          <w:szCs w:val="24"/>
          <w:lang w:val="uk-UA"/>
        </w:rPr>
        <w:t xml:space="preserve"> - 1 </w:t>
      </w:r>
      <w:proofErr w:type="spellStart"/>
      <w:r w:rsidRPr="00B729C9">
        <w:rPr>
          <w:rFonts w:ascii="Times New Roman" w:hAnsi="Times New Roman" w:cs="Times New Roman"/>
          <w:sz w:val="24"/>
          <w:szCs w:val="24"/>
          <w:lang w:val="uk-UA"/>
        </w:rPr>
        <w:t>млн</w:t>
      </w:r>
      <w:proofErr w:type="spellEnd"/>
      <w:r w:rsidRPr="00B729C9">
        <w:rPr>
          <w:rFonts w:ascii="Times New Roman" w:hAnsi="Times New Roman" w:cs="Times New Roman"/>
          <w:sz w:val="24"/>
          <w:szCs w:val="24"/>
          <w:lang w:val="uk-UA"/>
        </w:rPr>
        <w:t xml:space="preserve"> … 800т. … 500т.</w:t>
      </w:r>
    </w:p>
    <w:p w:rsidR="001625C7" w:rsidRPr="00B729C9" w:rsidRDefault="001625C7" w:rsidP="00A20798">
      <w:pPr>
        <w:pStyle w:val="a7"/>
        <w:numPr>
          <w:ilvl w:val="0"/>
          <w:numId w:val="5"/>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b/>
          <w:sz w:val="24"/>
          <w:szCs w:val="24"/>
          <w:lang w:val="uk-UA"/>
        </w:rPr>
        <w:t>Функції МО:</w:t>
      </w:r>
    </w:p>
    <w:p w:rsidR="001625C7" w:rsidRPr="00B729C9" w:rsidRDefault="001625C7" w:rsidP="00A20798">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армія;</w:t>
      </w:r>
    </w:p>
    <w:p w:rsidR="001625C7" w:rsidRPr="00B729C9" w:rsidRDefault="001625C7" w:rsidP="00A20798">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прикордонники.</w:t>
      </w:r>
    </w:p>
    <w:p w:rsidR="001625C7" w:rsidRPr="00B729C9" w:rsidRDefault="001625C7" w:rsidP="00A20798">
      <w:pPr>
        <w:pStyle w:val="a7"/>
        <w:numPr>
          <w:ilvl w:val="0"/>
          <w:numId w:val="5"/>
        </w:numPr>
        <w:spacing w:after="0" w:line="240" w:lineRule="auto"/>
        <w:ind w:left="0" w:hanging="284"/>
        <w:jc w:val="both"/>
        <w:rPr>
          <w:rFonts w:ascii="Times New Roman" w:hAnsi="Times New Roman" w:cs="Times New Roman"/>
          <w:b/>
          <w:sz w:val="24"/>
          <w:szCs w:val="24"/>
          <w:lang w:val="uk-UA"/>
        </w:rPr>
      </w:pPr>
      <w:r w:rsidRPr="00B729C9">
        <w:rPr>
          <w:rFonts w:ascii="Times New Roman" w:hAnsi="Times New Roman" w:cs="Times New Roman"/>
          <w:b/>
          <w:sz w:val="24"/>
          <w:szCs w:val="24"/>
          <w:lang w:val="uk-UA"/>
        </w:rPr>
        <w:t>Загальна військова підготовка у школах.</w:t>
      </w:r>
    </w:p>
    <w:p w:rsidR="001625C7" w:rsidRPr="00B729C9" w:rsidRDefault="001625C7" w:rsidP="00A20798">
      <w:pPr>
        <w:pStyle w:val="a7"/>
        <w:numPr>
          <w:ilvl w:val="0"/>
          <w:numId w:val="5"/>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b/>
          <w:sz w:val="24"/>
          <w:szCs w:val="24"/>
          <w:lang w:val="uk-UA"/>
        </w:rPr>
        <w:t>Контрактний військовий:</w:t>
      </w:r>
    </w:p>
    <w:p w:rsidR="001625C7" w:rsidRPr="00B729C9" w:rsidRDefault="001625C7" w:rsidP="00A20798">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особа від 18 років </w:t>
      </w:r>
    </w:p>
    <w:p w:rsidR="001625C7" w:rsidRPr="00B729C9" w:rsidRDefault="001625C7" w:rsidP="00A20798">
      <w:pPr>
        <w:pStyle w:val="a7"/>
        <w:numPr>
          <w:ilvl w:val="0"/>
          <w:numId w:val="6"/>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чоловіки та жінки</w:t>
      </w:r>
    </w:p>
    <w:p w:rsidR="001625C7" w:rsidRPr="00B729C9" w:rsidRDefault="001625C7" w:rsidP="00A20798">
      <w:pPr>
        <w:pStyle w:val="a7"/>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Має навики: </w:t>
      </w:r>
    </w:p>
    <w:p w:rsidR="001625C7" w:rsidRPr="00B729C9" w:rsidRDefault="001625C7" w:rsidP="00A20798">
      <w:pPr>
        <w:pStyle w:val="a7"/>
        <w:numPr>
          <w:ilvl w:val="0"/>
          <w:numId w:val="7"/>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lastRenderedPageBreak/>
        <w:t xml:space="preserve">відмінна фізична підготовка, </w:t>
      </w:r>
    </w:p>
    <w:p w:rsidR="001625C7" w:rsidRPr="00B729C9" w:rsidRDefault="001625C7" w:rsidP="00A20798">
      <w:pPr>
        <w:pStyle w:val="a7"/>
        <w:numPr>
          <w:ilvl w:val="0"/>
          <w:numId w:val="7"/>
        </w:numPr>
        <w:spacing w:after="0" w:line="240" w:lineRule="auto"/>
        <w:ind w:left="0" w:hanging="284"/>
        <w:jc w:val="both"/>
        <w:rPr>
          <w:rFonts w:ascii="Times New Roman" w:hAnsi="Times New Roman" w:cs="Times New Roman"/>
          <w:sz w:val="24"/>
          <w:szCs w:val="24"/>
          <w:lang w:val="uk-UA"/>
        </w:rPr>
      </w:pPr>
      <w:proofErr w:type="spellStart"/>
      <w:r w:rsidRPr="00B729C9">
        <w:rPr>
          <w:rFonts w:ascii="Times New Roman" w:hAnsi="Times New Roman" w:cs="Times New Roman"/>
          <w:sz w:val="24"/>
          <w:szCs w:val="24"/>
          <w:lang w:val="uk-UA"/>
        </w:rPr>
        <w:t>стресостійкий</w:t>
      </w:r>
      <w:proofErr w:type="spellEnd"/>
      <w:r w:rsidRPr="00B729C9">
        <w:rPr>
          <w:rFonts w:ascii="Times New Roman" w:hAnsi="Times New Roman" w:cs="Times New Roman"/>
          <w:sz w:val="24"/>
          <w:szCs w:val="24"/>
          <w:lang w:val="uk-UA"/>
        </w:rPr>
        <w:t xml:space="preserve">, </w:t>
      </w:r>
    </w:p>
    <w:p w:rsidR="001625C7" w:rsidRPr="00B729C9" w:rsidRDefault="001625C7" w:rsidP="00A20798">
      <w:pPr>
        <w:pStyle w:val="a7"/>
        <w:numPr>
          <w:ilvl w:val="0"/>
          <w:numId w:val="7"/>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дисциплінований,</w:t>
      </w:r>
    </w:p>
    <w:p w:rsidR="001625C7" w:rsidRPr="00B729C9" w:rsidRDefault="001625C7" w:rsidP="00A20798">
      <w:pPr>
        <w:pStyle w:val="a7"/>
        <w:numPr>
          <w:ilvl w:val="0"/>
          <w:numId w:val="7"/>
        </w:numPr>
        <w:spacing w:after="0" w:line="240" w:lineRule="auto"/>
        <w:ind w:left="0" w:hanging="284"/>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вихований.</w:t>
      </w:r>
    </w:p>
    <w:p w:rsidR="007767A3" w:rsidRPr="00032318" w:rsidRDefault="007767A3" w:rsidP="00A20798">
      <w:pPr>
        <w:spacing w:after="0" w:line="240" w:lineRule="auto"/>
        <w:ind w:hanging="284"/>
        <w:jc w:val="both"/>
        <w:rPr>
          <w:rFonts w:ascii="Times New Roman" w:hAnsi="Times New Roman" w:cs="Times New Roman"/>
          <w:b/>
          <w:sz w:val="32"/>
          <w:szCs w:val="32"/>
          <w:lang w:val="uk-UA"/>
        </w:rPr>
      </w:pPr>
    </w:p>
    <w:p w:rsidR="00A20798" w:rsidRPr="00A20798" w:rsidRDefault="00A20798" w:rsidP="00A20798">
      <w:pPr>
        <w:pStyle w:val="a7"/>
        <w:spacing w:after="0" w:line="240" w:lineRule="auto"/>
        <w:ind w:left="0"/>
        <w:jc w:val="center"/>
        <w:rPr>
          <w:rFonts w:ascii="Times New Roman" w:hAnsi="Times New Roman" w:cs="Times New Roman"/>
          <w:b/>
          <w:sz w:val="32"/>
          <w:szCs w:val="32"/>
          <w:lang w:val="uk-UA"/>
        </w:rPr>
      </w:pPr>
      <w:r>
        <w:rPr>
          <w:rFonts w:ascii="Times New Roman" w:hAnsi="Times New Roman" w:cs="Times New Roman"/>
          <w:b/>
          <w:sz w:val="32"/>
          <w:szCs w:val="32"/>
          <w:lang w:val="uk-UA"/>
        </w:rPr>
        <w:t>Служба Безпеки України</w:t>
      </w:r>
    </w:p>
    <w:p w:rsidR="00A20798" w:rsidRPr="00B729C9" w:rsidRDefault="00A20798" w:rsidP="00E06D0A">
      <w:pPr>
        <w:pStyle w:val="a7"/>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 xml:space="preserve">Голова Служби Безпеки України призначається за результатами конкурсу строком на </w:t>
      </w:r>
      <w:r w:rsidR="005C2072">
        <w:rPr>
          <w:rFonts w:ascii="Times New Roman" w:hAnsi="Times New Roman" w:cs="Times New Roman"/>
          <w:sz w:val="24"/>
          <w:szCs w:val="24"/>
          <w:lang w:val="uk-UA"/>
        </w:rPr>
        <w:t xml:space="preserve">п’ять </w:t>
      </w:r>
      <w:r w:rsidRPr="00B729C9">
        <w:rPr>
          <w:rFonts w:ascii="Times New Roman" w:hAnsi="Times New Roman" w:cs="Times New Roman"/>
          <w:sz w:val="24"/>
          <w:szCs w:val="24"/>
          <w:lang w:val="uk-UA"/>
        </w:rPr>
        <w:t>рок</w:t>
      </w:r>
      <w:r w:rsidR="005C2072">
        <w:rPr>
          <w:rFonts w:ascii="Times New Roman" w:hAnsi="Times New Roman" w:cs="Times New Roman"/>
          <w:sz w:val="24"/>
          <w:szCs w:val="24"/>
          <w:lang w:val="uk-UA"/>
        </w:rPr>
        <w:t>ів</w:t>
      </w:r>
      <w:r w:rsidRPr="00B729C9">
        <w:rPr>
          <w:rFonts w:ascii="Times New Roman" w:hAnsi="Times New Roman" w:cs="Times New Roman"/>
          <w:sz w:val="24"/>
          <w:szCs w:val="24"/>
          <w:lang w:val="uk-UA"/>
        </w:rPr>
        <w:t>.</w:t>
      </w:r>
    </w:p>
    <w:p w:rsidR="00A20798" w:rsidRPr="00B729C9" w:rsidRDefault="00A20798" w:rsidP="00E06D0A">
      <w:pPr>
        <w:pStyle w:val="a7"/>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Служба Безпеки України є незалежним органом та фінансується з державного бюджету України.</w:t>
      </w:r>
    </w:p>
    <w:p w:rsidR="00A20798" w:rsidRPr="00B729C9" w:rsidRDefault="00A20798" w:rsidP="00E06D0A">
      <w:pPr>
        <w:pStyle w:val="a7"/>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Виключні повноваження Служби Безпеки України є:</w:t>
      </w:r>
    </w:p>
    <w:p w:rsidR="00A20798" w:rsidRPr="00B729C9" w:rsidRDefault="00A20798" w:rsidP="00E06D0A">
      <w:pPr>
        <w:pStyle w:val="a7"/>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боротьба з тероризмом;</w:t>
      </w:r>
    </w:p>
    <w:p w:rsidR="00A20798" w:rsidRPr="00B729C9" w:rsidRDefault="00A20798" w:rsidP="00E06D0A">
      <w:pPr>
        <w:pStyle w:val="a7"/>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B729C9">
        <w:rPr>
          <w:rFonts w:ascii="Times New Roman" w:hAnsi="Times New Roman" w:cs="Times New Roman"/>
          <w:sz w:val="24"/>
          <w:szCs w:val="24"/>
          <w:lang w:val="uk-UA"/>
        </w:rPr>
        <w:t>посягання на державний суверенітет України;</w:t>
      </w:r>
    </w:p>
    <w:p w:rsidR="00A20798" w:rsidRPr="00E06D0A" w:rsidRDefault="00A20798" w:rsidP="00E06D0A">
      <w:pPr>
        <w:pStyle w:val="a7"/>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E06D0A">
        <w:rPr>
          <w:rFonts w:ascii="Times New Roman" w:hAnsi="Times New Roman" w:cs="Times New Roman"/>
          <w:sz w:val="24"/>
          <w:szCs w:val="24"/>
          <w:lang w:val="uk-UA"/>
        </w:rPr>
        <w:t>боротьба з кіберзлочинністю.</w:t>
      </w:r>
    </w:p>
    <w:p w:rsidR="00A20798" w:rsidRPr="00B729C9" w:rsidRDefault="00A20798" w:rsidP="007418F3">
      <w:pPr>
        <w:pStyle w:val="a7"/>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7418F3">
        <w:rPr>
          <w:rFonts w:ascii="Times New Roman" w:hAnsi="Times New Roman" w:cs="Times New Roman"/>
          <w:sz w:val="24"/>
          <w:szCs w:val="24"/>
          <w:lang w:val="uk-UA"/>
        </w:rPr>
        <w:t>Звітування Голови Служби Безпеки України щодо результатів робіт здійснюється перед депутатами Верховної Ради України, які мають право висловити йому недовіру, що є наслідком його відставки.</w:t>
      </w:r>
    </w:p>
    <w:sectPr w:rsidR="00A20798" w:rsidRPr="00B729C9" w:rsidSect="00A20798">
      <w:headerReference w:type="default" r:id="rId9"/>
      <w:pgSz w:w="11906" w:h="16838"/>
      <w:pgMar w:top="851" w:right="850" w:bottom="851"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16" w:rsidRDefault="00E44616" w:rsidP="001625C7">
      <w:pPr>
        <w:spacing w:after="0" w:line="240" w:lineRule="auto"/>
      </w:pPr>
      <w:r>
        <w:separator/>
      </w:r>
    </w:p>
  </w:endnote>
  <w:endnote w:type="continuationSeparator" w:id="0">
    <w:p w:rsidR="00E44616" w:rsidRDefault="00E44616" w:rsidP="0016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16" w:rsidRDefault="00E44616" w:rsidP="001625C7">
      <w:pPr>
        <w:spacing w:after="0" w:line="240" w:lineRule="auto"/>
      </w:pPr>
      <w:r>
        <w:separator/>
      </w:r>
    </w:p>
  </w:footnote>
  <w:footnote w:type="continuationSeparator" w:id="0">
    <w:p w:rsidR="00E44616" w:rsidRDefault="00E44616" w:rsidP="0016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4341"/>
      <w:docPartObj>
        <w:docPartGallery w:val="Page Numbers (Top of Page)"/>
        <w:docPartUnique/>
      </w:docPartObj>
    </w:sdtPr>
    <w:sdtEndPr/>
    <w:sdtContent>
      <w:p w:rsidR="001170C7" w:rsidRDefault="001170C7">
        <w:pPr>
          <w:pStyle w:val="a3"/>
          <w:jc w:val="right"/>
        </w:pPr>
        <w:r>
          <w:fldChar w:fldCharType="begin"/>
        </w:r>
        <w:r>
          <w:instrText>PAGE   \* MERGEFORMAT</w:instrText>
        </w:r>
        <w:r>
          <w:fldChar w:fldCharType="separate"/>
        </w:r>
        <w:r w:rsidR="005C2072">
          <w:rPr>
            <w:noProof/>
          </w:rPr>
          <w:t>0</w:t>
        </w:r>
        <w:r>
          <w:fldChar w:fldCharType="end"/>
        </w:r>
      </w:p>
    </w:sdtContent>
  </w:sdt>
  <w:p w:rsidR="001170C7" w:rsidRDefault="001170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8F"/>
    <w:multiLevelType w:val="hybridMultilevel"/>
    <w:tmpl w:val="1772B0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27205AE"/>
    <w:multiLevelType w:val="hybridMultilevel"/>
    <w:tmpl w:val="9E1AED3E"/>
    <w:lvl w:ilvl="0" w:tplc="0D90B5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E37F4"/>
    <w:multiLevelType w:val="hybridMultilevel"/>
    <w:tmpl w:val="06343E4A"/>
    <w:lvl w:ilvl="0" w:tplc="2E944D90">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80D42"/>
    <w:multiLevelType w:val="hybridMultilevel"/>
    <w:tmpl w:val="A4A4D706"/>
    <w:lvl w:ilvl="0" w:tplc="B672DA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24775"/>
    <w:multiLevelType w:val="hybridMultilevel"/>
    <w:tmpl w:val="4432AF1A"/>
    <w:lvl w:ilvl="0" w:tplc="E56E3B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0E65D2"/>
    <w:multiLevelType w:val="hybridMultilevel"/>
    <w:tmpl w:val="097AD668"/>
    <w:lvl w:ilvl="0" w:tplc="242E4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41116D"/>
    <w:multiLevelType w:val="hybridMultilevel"/>
    <w:tmpl w:val="8D4047BE"/>
    <w:lvl w:ilvl="0" w:tplc="76C28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FE7897"/>
    <w:multiLevelType w:val="hybridMultilevel"/>
    <w:tmpl w:val="4DD4484C"/>
    <w:lvl w:ilvl="0" w:tplc="05D076B4">
      <w:start w:val="3"/>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0EE11205"/>
    <w:multiLevelType w:val="hybridMultilevel"/>
    <w:tmpl w:val="8C760BAE"/>
    <w:lvl w:ilvl="0" w:tplc="83F02A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2F3CE7"/>
    <w:multiLevelType w:val="hybridMultilevel"/>
    <w:tmpl w:val="55E22A7C"/>
    <w:lvl w:ilvl="0" w:tplc="1568AEB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AD0908"/>
    <w:multiLevelType w:val="hybridMultilevel"/>
    <w:tmpl w:val="5A4471B8"/>
    <w:lvl w:ilvl="0" w:tplc="57A4C73C">
      <w:start w:val="1"/>
      <w:numFmt w:val="decimal"/>
      <w:lvlText w:val="%1."/>
      <w:lvlJc w:val="left"/>
      <w:pPr>
        <w:ind w:left="3087"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2B2DAB"/>
    <w:multiLevelType w:val="hybridMultilevel"/>
    <w:tmpl w:val="7A4AFBCE"/>
    <w:lvl w:ilvl="0" w:tplc="50648332">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F0237"/>
    <w:multiLevelType w:val="hybridMultilevel"/>
    <w:tmpl w:val="8D4047BE"/>
    <w:lvl w:ilvl="0" w:tplc="76C28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35724AE"/>
    <w:multiLevelType w:val="multilevel"/>
    <w:tmpl w:val="DBDE6D3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67E1E07"/>
    <w:multiLevelType w:val="hybridMultilevel"/>
    <w:tmpl w:val="6FAEF2D8"/>
    <w:lvl w:ilvl="0" w:tplc="47B6A1B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D266B54"/>
    <w:multiLevelType w:val="hybridMultilevel"/>
    <w:tmpl w:val="06F41A14"/>
    <w:lvl w:ilvl="0" w:tplc="B9B8579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960CD74A">
      <w:start w:val="1"/>
      <w:numFmt w:val="decimal"/>
      <w:lvlText w:val="%4."/>
      <w:lvlJc w:val="left"/>
      <w:pPr>
        <w:ind w:left="3087" w:hanging="360"/>
      </w:pPr>
      <w:rPr>
        <w:rFonts w:ascii="Times New Roman" w:eastAsiaTheme="minorHAns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2889DC2">
      <w:start w:val="1"/>
      <w:numFmt w:val="decimal"/>
      <w:lvlText w:val="%7."/>
      <w:lvlJc w:val="left"/>
      <w:pPr>
        <w:ind w:left="5247" w:hanging="360"/>
      </w:pPr>
      <w:rPr>
        <w:rFonts w:ascii="Times New Roman" w:eastAsiaTheme="minorHAnsi" w:hAnsi="Times New Roman" w:cs="Times New Roman"/>
      </w:r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D5151AA"/>
    <w:multiLevelType w:val="hybridMultilevel"/>
    <w:tmpl w:val="AD7CFF1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6A346C"/>
    <w:multiLevelType w:val="hybridMultilevel"/>
    <w:tmpl w:val="737E2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A8082D"/>
    <w:multiLevelType w:val="hybridMultilevel"/>
    <w:tmpl w:val="151C46FA"/>
    <w:lvl w:ilvl="0" w:tplc="6F326B7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25E03A4B"/>
    <w:multiLevelType w:val="hybridMultilevel"/>
    <w:tmpl w:val="047A078E"/>
    <w:lvl w:ilvl="0" w:tplc="DC00AF8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E4484"/>
    <w:multiLevelType w:val="hybridMultilevel"/>
    <w:tmpl w:val="89EEFC7A"/>
    <w:lvl w:ilvl="0" w:tplc="8D78B4E0">
      <w:start w:val="1"/>
      <w:numFmt w:val="upperRoman"/>
      <w:lvlText w:val="%1."/>
      <w:lvlJc w:val="left"/>
      <w:pPr>
        <w:ind w:left="1080" w:hanging="72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675B6"/>
    <w:multiLevelType w:val="hybridMultilevel"/>
    <w:tmpl w:val="4D4A903E"/>
    <w:lvl w:ilvl="0" w:tplc="00F411E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2522889"/>
    <w:multiLevelType w:val="hybridMultilevel"/>
    <w:tmpl w:val="ADBEE942"/>
    <w:lvl w:ilvl="0" w:tplc="2F147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5820CA"/>
    <w:multiLevelType w:val="hybridMultilevel"/>
    <w:tmpl w:val="42CC08A4"/>
    <w:lvl w:ilvl="0" w:tplc="95682F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8A34C1"/>
    <w:multiLevelType w:val="multilevel"/>
    <w:tmpl w:val="25B61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73B075B"/>
    <w:multiLevelType w:val="hybridMultilevel"/>
    <w:tmpl w:val="7F7E84BE"/>
    <w:lvl w:ilvl="0" w:tplc="206E98A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8182AEA"/>
    <w:multiLevelType w:val="hybridMultilevel"/>
    <w:tmpl w:val="C6E00632"/>
    <w:lvl w:ilvl="0" w:tplc="206E98A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3EB56A97"/>
    <w:multiLevelType w:val="hybridMultilevel"/>
    <w:tmpl w:val="682CFCD0"/>
    <w:lvl w:ilvl="0" w:tplc="8996C740">
      <w:start w:val="1"/>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8">
    <w:nsid w:val="45520B42"/>
    <w:multiLevelType w:val="hybridMultilevel"/>
    <w:tmpl w:val="580E83FC"/>
    <w:lvl w:ilvl="0" w:tplc="58B8F862">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515DA2"/>
    <w:multiLevelType w:val="hybridMultilevel"/>
    <w:tmpl w:val="0C16F6AE"/>
    <w:lvl w:ilvl="0" w:tplc="E3C823E4">
      <w:start w:val="1"/>
      <w:numFmt w:val="decimal"/>
      <w:lvlText w:val="%1."/>
      <w:lvlJc w:val="left"/>
      <w:pPr>
        <w:ind w:left="1080" w:hanging="360"/>
      </w:pPr>
      <w:rPr>
        <w:rFonts w:hint="default"/>
      </w:rPr>
    </w:lvl>
    <w:lvl w:ilvl="1" w:tplc="0930B296">
      <w:start w:val="8"/>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B1120A9"/>
    <w:multiLevelType w:val="hybridMultilevel"/>
    <w:tmpl w:val="0E2E608A"/>
    <w:lvl w:ilvl="0" w:tplc="C1AEA8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4E0717F9"/>
    <w:multiLevelType w:val="hybridMultilevel"/>
    <w:tmpl w:val="AA9EDAD4"/>
    <w:lvl w:ilvl="0" w:tplc="9B84A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1BB595F"/>
    <w:multiLevelType w:val="hybridMultilevel"/>
    <w:tmpl w:val="8D4047BE"/>
    <w:lvl w:ilvl="0" w:tplc="76C28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36943BA"/>
    <w:multiLevelType w:val="hybridMultilevel"/>
    <w:tmpl w:val="61486810"/>
    <w:lvl w:ilvl="0" w:tplc="4E72CE06">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C765A8"/>
    <w:multiLevelType w:val="hybridMultilevel"/>
    <w:tmpl w:val="331C19C0"/>
    <w:lvl w:ilvl="0" w:tplc="DBC81800">
      <w:start w:val="5"/>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5">
    <w:nsid w:val="75133117"/>
    <w:multiLevelType w:val="hybridMultilevel"/>
    <w:tmpl w:val="7EE0C0D2"/>
    <w:lvl w:ilvl="0" w:tplc="56928F7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C66137"/>
    <w:multiLevelType w:val="hybridMultilevel"/>
    <w:tmpl w:val="22707A74"/>
    <w:lvl w:ilvl="0" w:tplc="53821F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4A1C9F"/>
    <w:multiLevelType w:val="hybridMultilevel"/>
    <w:tmpl w:val="2356E4D0"/>
    <w:lvl w:ilvl="0" w:tplc="0D84F9C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C6F86"/>
    <w:multiLevelType w:val="hybridMultilevel"/>
    <w:tmpl w:val="47DE5F44"/>
    <w:lvl w:ilvl="0" w:tplc="5072834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A474614"/>
    <w:multiLevelType w:val="hybridMultilevel"/>
    <w:tmpl w:val="AA1C84D4"/>
    <w:lvl w:ilvl="0" w:tplc="5A805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05774"/>
    <w:multiLevelType w:val="hybridMultilevel"/>
    <w:tmpl w:val="8D4047BE"/>
    <w:lvl w:ilvl="0" w:tplc="76C28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1C1305"/>
    <w:multiLevelType w:val="hybridMultilevel"/>
    <w:tmpl w:val="11D8E9E2"/>
    <w:lvl w:ilvl="0" w:tplc="B04A8BA0">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E15AF"/>
    <w:multiLevelType w:val="hybridMultilevel"/>
    <w:tmpl w:val="DC4C0512"/>
    <w:lvl w:ilvl="0" w:tplc="D17C254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38"/>
  </w:num>
  <w:num w:numId="3">
    <w:abstractNumId w:val="35"/>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2"/>
  </w:num>
  <w:num w:numId="9">
    <w:abstractNumId w:val="13"/>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3"/>
  </w:num>
  <w:num w:numId="18">
    <w:abstractNumId w:val="39"/>
  </w:num>
  <w:num w:numId="19">
    <w:abstractNumId w:val="17"/>
  </w:num>
  <w:num w:numId="20">
    <w:abstractNumId w:val="29"/>
  </w:num>
  <w:num w:numId="21">
    <w:abstractNumId w:val="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0"/>
  </w:num>
  <w:num w:numId="34">
    <w:abstractNumId w:val="3"/>
  </w:num>
  <w:num w:numId="35">
    <w:abstractNumId w:val="4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5"/>
    <w:lvlOverride w:ilvl="0">
      <w:lvl w:ilvl="0" w:tplc="B9B85794">
        <w:start w:val="1"/>
        <w:numFmt w:val="decimal"/>
        <w:lvlText w:val="%1."/>
        <w:lvlJc w:val="left"/>
        <w:pPr>
          <w:ind w:left="524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960CD74A"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2889DC2">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1">
    <w:abstractNumId w:val="15"/>
  </w:num>
  <w:num w:numId="42">
    <w:abstractNumId w:val="10"/>
  </w:num>
  <w:num w:numId="43">
    <w:abstractNumId w:val="11"/>
  </w:num>
  <w:num w:numId="44">
    <w:abstractNumId w:val="1"/>
  </w:num>
  <w:num w:numId="45">
    <w:abstractNumId w:val="19"/>
  </w:num>
  <w:num w:numId="46">
    <w:abstractNumId w:val="9"/>
  </w:num>
  <w:num w:numId="47">
    <w:abstractNumId w:val="41"/>
  </w:num>
  <w:num w:numId="48">
    <w:abstractNumId w:val="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C7"/>
    <w:rsid w:val="000103B7"/>
    <w:rsid w:val="00032318"/>
    <w:rsid w:val="000A1727"/>
    <w:rsid w:val="000C7CD5"/>
    <w:rsid w:val="000F07F8"/>
    <w:rsid w:val="001031A4"/>
    <w:rsid w:val="00105D9E"/>
    <w:rsid w:val="001170C7"/>
    <w:rsid w:val="00122C41"/>
    <w:rsid w:val="001625C7"/>
    <w:rsid w:val="001771D4"/>
    <w:rsid w:val="00186FE5"/>
    <w:rsid w:val="001A4CFF"/>
    <w:rsid w:val="001B02AA"/>
    <w:rsid w:val="00220F61"/>
    <w:rsid w:val="00241060"/>
    <w:rsid w:val="002453F5"/>
    <w:rsid w:val="00285270"/>
    <w:rsid w:val="00297941"/>
    <w:rsid w:val="002D04F5"/>
    <w:rsid w:val="002D1733"/>
    <w:rsid w:val="00306372"/>
    <w:rsid w:val="003658ED"/>
    <w:rsid w:val="0036715F"/>
    <w:rsid w:val="003804A1"/>
    <w:rsid w:val="0046371C"/>
    <w:rsid w:val="004663B6"/>
    <w:rsid w:val="00470496"/>
    <w:rsid w:val="005433E3"/>
    <w:rsid w:val="005476F1"/>
    <w:rsid w:val="00562905"/>
    <w:rsid w:val="005871CA"/>
    <w:rsid w:val="0059175F"/>
    <w:rsid w:val="00593521"/>
    <w:rsid w:val="00597164"/>
    <w:rsid w:val="005A79D5"/>
    <w:rsid w:val="005B0390"/>
    <w:rsid w:val="005C2072"/>
    <w:rsid w:val="006074A5"/>
    <w:rsid w:val="00662AD7"/>
    <w:rsid w:val="006D5C79"/>
    <w:rsid w:val="006E4A6E"/>
    <w:rsid w:val="006F3E14"/>
    <w:rsid w:val="007300CD"/>
    <w:rsid w:val="007418F3"/>
    <w:rsid w:val="00776721"/>
    <w:rsid w:val="007767A3"/>
    <w:rsid w:val="007856D9"/>
    <w:rsid w:val="0079558D"/>
    <w:rsid w:val="00800078"/>
    <w:rsid w:val="008359B8"/>
    <w:rsid w:val="00866DD6"/>
    <w:rsid w:val="008A3CCA"/>
    <w:rsid w:val="00904AFB"/>
    <w:rsid w:val="00956107"/>
    <w:rsid w:val="00957BAB"/>
    <w:rsid w:val="0097198F"/>
    <w:rsid w:val="009875BC"/>
    <w:rsid w:val="009878B4"/>
    <w:rsid w:val="00A145DE"/>
    <w:rsid w:val="00A20798"/>
    <w:rsid w:val="00A3315B"/>
    <w:rsid w:val="00A64394"/>
    <w:rsid w:val="00AA6267"/>
    <w:rsid w:val="00AE3879"/>
    <w:rsid w:val="00B31BAA"/>
    <w:rsid w:val="00B514D8"/>
    <w:rsid w:val="00B729C9"/>
    <w:rsid w:val="00B75B34"/>
    <w:rsid w:val="00B7795B"/>
    <w:rsid w:val="00BE05E4"/>
    <w:rsid w:val="00BE25CC"/>
    <w:rsid w:val="00C07C26"/>
    <w:rsid w:val="00C337B3"/>
    <w:rsid w:val="00C36C9C"/>
    <w:rsid w:val="00C54D5B"/>
    <w:rsid w:val="00C87BE4"/>
    <w:rsid w:val="00C911C4"/>
    <w:rsid w:val="00D1381B"/>
    <w:rsid w:val="00D2723A"/>
    <w:rsid w:val="00D64727"/>
    <w:rsid w:val="00D94625"/>
    <w:rsid w:val="00DA3274"/>
    <w:rsid w:val="00DD249C"/>
    <w:rsid w:val="00DF3E81"/>
    <w:rsid w:val="00E05352"/>
    <w:rsid w:val="00E06D0A"/>
    <w:rsid w:val="00E12C04"/>
    <w:rsid w:val="00E359C3"/>
    <w:rsid w:val="00E44036"/>
    <w:rsid w:val="00E44616"/>
    <w:rsid w:val="00E62439"/>
    <w:rsid w:val="00E9107E"/>
    <w:rsid w:val="00EC50D5"/>
    <w:rsid w:val="00ED3384"/>
    <w:rsid w:val="00ED4E1F"/>
    <w:rsid w:val="00F1724E"/>
    <w:rsid w:val="00F35CE0"/>
    <w:rsid w:val="00F53B17"/>
    <w:rsid w:val="00F6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5C7"/>
  </w:style>
  <w:style w:type="paragraph" w:styleId="a5">
    <w:name w:val="footer"/>
    <w:basedOn w:val="a"/>
    <w:link w:val="a6"/>
    <w:uiPriority w:val="99"/>
    <w:unhideWhenUsed/>
    <w:rsid w:val="00162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5C7"/>
  </w:style>
  <w:style w:type="paragraph" w:styleId="a7">
    <w:name w:val="List Paragraph"/>
    <w:basedOn w:val="a"/>
    <w:uiPriority w:val="34"/>
    <w:qFormat/>
    <w:rsid w:val="001625C7"/>
    <w:pPr>
      <w:spacing w:after="200" w:line="276" w:lineRule="auto"/>
      <w:ind w:left="720"/>
      <w:contextualSpacing/>
    </w:pPr>
  </w:style>
  <w:style w:type="paragraph" w:styleId="a8">
    <w:name w:val="No Spacing"/>
    <w:uiPriority w:val="1"/>
    <w:qFormat/>
    <w:rsid w:val="001625C7"/>
    <w:pPr>
      <w:spacing w:after="0" w:line="240" w:lineRule="auto"/>
    </w:pPr>
  </w:style>
  <w:style w:type="paragraph" w:styleId="HTML">
    <w:name w:val="HTML Preformatted"/>
    <w:basedOn w:val="a"/>
    <w:link w:val="HTML0"/>
    <w:uiPriority w:val="99"/>
    <w:semiHidden/>
    <w:unhideWhenUsed/>
    <w:rsid w:val="00DA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3274"/>
    <w:rPr>
      <w:rFonts w:ascii="Courier New" w:eastAsia="Times New Roman" w:hAnsi="Courier New" w:cs="Courier New"/>
      <w:sz w:val="20"/>
      <w:szCs w:val="20"/>
      <w:lang w:eastAsia="ru-RU"/>
    </w:rPr>
  </w:style>
  <w:style w:type="character" w:styleId="a9">
    <w:name w:val="Hyperlink"/>
    <w:basedOn w:val="a0"/>
    <w:uiPriority w:val="99"/>
    <w:unhideWhenUsed/>
    <w:rsid w:val="000C7CD5"/>
    <w:rPr>
      <w:color w:val="0563C1" w:themeColor="hyperlink"/>
      <w:u w:val="single"/>
    </w:rPr>
  </w:style>
  <w:style w:type="table" w:styleId="aa">
    <w:name w:val="Table Grid"/>
    <w:basedOn w:val="a1"/>
    <w:uiPriority w:val="59"/>
    <w:rsid w:val="00306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5C7"/>
  </w:style>
  <w:style w:type="paragraph" w:styleId="a5">
    <w:name w:val="footer"/>
    <w:basedOn w:val="a"/>
    <w:link w:val="a6"/>
    <w:uiPriority w:val="99"/>
    <w:unhideWhenUsed/>
    <w:rsid w:val="00162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5C7"/>
  </w:style>
  <w:style w:type="paragraph" w:styleId="a7">
    <w:name w:val="List Paragraph"/>
    <w:basedOn w:val="a"/>
    <w:uiPriority w:val="34"/>
    <w:qFormat/>
    <w:rsid w:val="001625C7"/>
    <w:pPr>
      <w:spacing w:after="200" w:line="276" w:lineRule="auto"/>
      <w:ind w:left="720"/>
      <w:contextualSpacing/>
    </w:pPr>
  </w:style>
  <w:style w:type="paragraph" w:styleId="a8">
    <w:name w:val="No Spacing"/>
    <w:uiPriority w:val="1"/>
    <w:qFormat/>
    <w:rsid w:val="001625C7"/>
    <w:pPr>
      <w:spacing w:after="0" w:line="240" w:lineRule="auto"/>
    </w:pPr>
  </w:style>
  <w:style w:type="paragraph" w:styleId="HTML">
    <w:name w:val="HTML Preformatted"/>
    <w:basedOn w:val="a"/>
    <w:link w:val="HTML0"/>
    <w:uiPriority w:val="99"/>
    <w:semiHidden/>
    <w:unhideWhenUsed/>
    <w:rsid w:val="00DA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3274"/>
    <w:rPr>
      <w:rFonts w:ascii="Courier New" w:eastAsia="Times New Roman" w:hAnsi="Courier New" w:cs="Courier New"/>
      <w:sz w:val="20"/>
      <w:szCs w:val="20"/>
      <w:lang w:eastAsia="ru-RU"/>
    </w:rPr>
  </w:style>
  <w:style w:type="character" w:styleId="a9">
    <w:name w:val="Hyperlink"/>
    <w:basedOn w:val="a0"/>
    <w:uiPriority w:val="99"/>
    <w:unhideWhenUsed/>
    <w:rsid w:val="000C7CD5"/>
    <w:rPr>
      <w:color w:val="0563C1" w:themeColor="hyperlink"/>
      <w:u w:val="single"/>
    </w:rPr>
  </w:style>
  <w:style w:type="table" w:styleId="aa">
    <w:name w:val="Table Grid"/>
    <w:basedOn w:val="a1"/>
    <w:uiPriority w:val="59"/>
    <w:rsid w:val="00306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846">
      <w:bodyDiv w:val="1"/>
      <w:marLeft w:val="0"/>
      <w:marRight w:val="0"/>
      <w:marTop w:val="0"/>
      <w:marBottom w:val="0"/>
      <w:divBdr>
        <w:top w:val="none" w:sz="0" w:space="0" w:color="auto"/>
        <w:left w:val="none" w:sz="0" w:space="0" w:color="auto"/>
        <w:bottom w:val="none" w:sz="0" w:space="0" w:color="auto"/>
        <w:right w:val="none" w:sz="0" w:space="0" w:color="auto"/>
      </w:divBdr>
    </w:div>
    <w:div w:id="192619770">
      <w:bodyDiv w:val="1"/>
      <w:marLeft w:val="0"/>
      <w:marRight w:val="0"/>
      <w:marTop w:val="0"/>
      <w:marBottom w:val="0"/>
      <w:divBdr>
        <w:top w:val="none" w:sz="0" w:space="0" w:color="auto"/>
        <w:left w:val="none" w:sz="0" w:space="0" w:color="auto"/>
        <w:bottom w:val="none" w:sz="0" w:space="0" w:color="auto"/>
        <w:right w:val="none" w:sz="0" w:space="0" w:color="auto"/>
      </w:divBdr>
    </w:div>
    <w:div w:id="328869033">
      <w:bodyDiv w:val="1"/>
      <w:marLeft w:val="0"/>
      <w:marRight w:val="0"/>
      <w:marTop w:val="0"/>
      <w:marBottom w:val="0"/>
      <w:divBdr>
        <w:top w:val="none" w:sz="0" w:space="0" w:color="auto"/>
        <w:left w:val="none" w:sz="0" w:space="0" w:color="auto"/>
        <w:bottom w:val="none" w:sz="0" w:space="0" w:color="auto"/>
        <w:right w:val="none" w:sz="0" w:space="0" w:color="auto"/>
      </w:divBdr>
    </w:div>
    <w:div w:id="531461560">
      <w:bodyDiv w:val="1"/>
      <w:marLeft w:val="0"/>
      <w:marRight w:val="0"/>
      <w:marTop w:val="0"/>
      <w:marBottom w:val="0"/>
      <w:divBdr>
        <w:top w:val="none" w:sz="0" w:space="0" w:color="auto"/>
        <w:left w:val="none" w:sz="0" w:space="0" w:color="auto"/>
        <w:bottom w:val="none" w:sz="0" w:space="0" w:color="auto"/>
        <w:right w:val="none" w:sz="0" w:space="0" w:color="auto"/>
      </w:divBdr>
    </w:div>
    <w:div w:id="746610630">
      <w:bodyDiv w:val="1"/>
      <w:marLeft w:val="0"/>
      <w:marRight w:val="0"/>
      <w:marTop w:val="0"/>
      <w:marBottom w:val="0"/>
      <w:divBdr>
        <w:top w:val="none" w:sz="0" w:space="0" w:color="auto"/>
        <w:left w:val="none" w:sz="0" w:space="0" w:color="auto"/>
        <w:bottom w:val="none" w:sz="0" w:space="0" w:color="auto"/>
        <w:right w:val="none" w:sz="0" w:space="0" w:color="auto"/>
      </w:divBdr>
    </w:div>
    <w:div w:id="783114267">
      <w:bodyDiv w:val="1"/>
      <w:marLeft w:val="0"/>
      <w:marRight w:val="0"/>
      <w:marTop w:val="0"/>
      <w:marBottom w:val="0"/>
      <w:divBdr>
        <w:top w:val="none" w:sz="0" w:space="0" w:color="auto"/>
        <w:left w:val="none" w:sz="0" w:space="0" w:color="auto"/>
        <w:bottom w:val="none" w:sz="0" w:space="0" w:color="auto"/>
        <w:right w:val="none" w:sz="0" w:space="0" w:color="auto"/>
      </w:divBdr>
    </w:div>
    <w:div w:id="823813058">
      <w:bodyDiv w:val="1"/>
      <w:marLeft w:val="0"/>
      <w:marRight w:val="0"/>
      <w:marTop w:val="0"/>
      <w:marBottom w:val="0"/>
      <w:divBdr>
        <w:top w:val="none" w:sz="0" w:space="0" w:color="auto"/>
        <w:left w:val="none" w:sz="0" w:space="0" w:color="auto"/>
        <w:bottom w:val="none" w:sz="0" w:space="0" w:color="auto"/>
        <w:right w:val="none" w:sz="0" w:space="0" w:color="auto"/>
      </w:divBdr>
    </w:div>
    <w:div w:id="833838632">
      <w:bodyDiv w:val="1"/>
      <w:marLeft w:val="0"/>
      <w:marRight w:val="0"/>
      <w:marTop w:val="0"/>
      <w:marBottom w:val="0"/>
      <w:divBdr>
        <w:top w:val="none" w:sz="0" w:space="0" w:color="auto"/>
        <w:left w:val="none" w:sz="0" w:space="0" w:color="auto"/>
        <w:bottom w:val="none" w:sz="0" w:space="0" w:color="auto"/>
        <w:right w:val="none" w:sz="0" w:space="0" w:color="auto"/>
      </w:divBdr>
    </w:div>
    <w:div w:id="972753480">
      <w:bodyDiv w:val="1"/>
      <w:marLeft w:val="0"/>
      <w:marRight w:val="0"/>
      <w:marTop w:val="0"/>
      <w:marBottom w:val="0"/>
      <w:divBdr>
        <w:top w:val="none" w:sz="0" w:space="0" w:color="auto"/>
        <w:left w:val="none" w:sz="0" w:space="0" w:color="auto"/>
        <w:bottom w:val="none" w:sz="0" w:space="0" w:color="auto"/>
        <w:right w:val="none" w:sz="0" w:space="0" w:color="auto"/>
      </w:divBdr>
    </w:div>
    <w:div w:id="1152335147">
      <w:bodyDiv w:val="1"/>
      <w:marLeft w:val="0"/>
      <w:marRight w:val="0"/>
      <w:marTop w:val="0"/>
      <w:marBottom w:val="0"/>
      <w:divBdr>
        <w:top w:val="none" w:sz="0" w:space="0" w:color="auto"/>
        <w:left w:val="none" w:sz="0" w:space="0" w:color="auto"/>
        <w:bottom w:val="none" w:sz="0" w:space="0" w:color="auto"/>
        <w:right w:val="none" w:sz="0" w:space="0" w:color="auto"/>
      </w:divBdr>
    </w:div>
    <w:div w:id="1170832102">
      <w:bodyDiv w:val="1"/>
      <w:marLeft w:val="0"/>
      <w:marRight w:val="0"/>
      <w:marTop w:val="0"/>
      <w:marBottom w:val="0"/>
      <w:divBdr>
        <w:top w:val="none" w:sz="0" w:space="0" w:color="auto"/>
        <w:left w:val="none" w:sz="0" w:space="0" w:color="auto"/>
        <w:bottom w:val="none" w:sz="0" w:space="0" w:color="auto"/>
        <w:right w:val="none" w:sz="0" w:space="0" w:color="auto"/>
      </w:divBdr>
    </w:div>
    <w:div w:id="1269435600">
      <w:bodyDiv w:val="1"/>
      <w:marLeft w:val="0"/>
      <w:marRight w:val="0"/>
      <w:marTop w:val="0"/>
      <w:marBottom w:val="0"/>
      <w:divBdr>
        <w:top w:val="none" w:sz="0" w:space="0" w:color="auto"/>
        <w:left w:val="none" w:sz="0" w:space="0" w:color="auto"/>
        <w:bottom w:val="none" w:sz="0" w:space="0" w:color="auto"/>
        <w:right w:val="none" w:sz="0" w:space="0" w:color="auto"/>
      </w:divBdr>
    </w:div>
    <w:div w:id="1282300781">
      <w:bodyDiv w:val="1"/>
      <w:marLeft w:val="0"/>
      <w:marRight w:val="0"/>
      <w:marTop w:val="0"/>
      <w:marBottom w:val="0"/>
      <w:divBdr>
        <w:top w:val="none" w:sz="0" w:space="0" w:color="auto"/>
        <w:left w:val="none" w:sz="0" w:space="0" w:color="auto"/>
        <w:bottom w:val="none" w:sz="0" w:space="0" w:color="auto"/>
        <w:right w:val="none" w:sz="0" w:space="0" w:color="auto"/>
      </w:divBdr>
    </w:div>
    <w:div w:id="1408303608">
      <w:bodyDiv w:val="1"/>
      <w:marLeft w:val="0"/>
      <w:marRight w:val="0"/>
      <w:marTop w:val="0"/>
      <w:marBottom w:val="0"/>
      <w:divBdr>
        <w:top w:val="none" w:sz="0" w:space="0" w:color="auto"/>
        <w:left w:val="none" w:sz="0" w:space="0" w:color="auto"/>
        <w:bottom w:val="none" w:sz="0" w:space="0" w:color="auto"/>
        <w:right w:val="none" w:sz="0" w:space="0" w:color="auto"/>
      </w:divBdr>
    </w:div>
    <w:div w:id="1559896856">
      <w:bodyDiv w:val="1"/>
      <w:marLeft w:val="0"/>
      <w:marRight w:val="0"/>
      <w:marTop w:val="0"/>
      <w:marBottom w:val="0"/>
      <w:divBdr>
        <w:top w:val="none" w:sz="0" w:space="0" w:color="auto"/>
        <w:left w:val="none" w:sz="0" w:space="0" w:color="auto"/>
        <w:bottom w:val="none" w:sz="0" w:space="0" w:color="auto"/>
        <w:right w:val="none" w:sz="0" w:space="0" w:color="auto"/>
      </w:divBdr>
    </w:div>
    <w:div w:id="1600723340">
      <w:bodyDiv w:val="1"/>
      <w:marLeft w:val="0"/>
      <w:marRight w:val="0"/>
      <w:marTop w:val="0"/>
      <w:marBottom w:val="0"/>
      <w:divBdr>
        <w:top w:val="none" w:sz="0" w:space="0" w:color="auto"/>
        <w:left w:val="none" w:sz="0" w:space="0" w:color="auto"/>
        <w:bottom w:val="none" w:sz="0" w:space="0" w:color="auto"/>
        <w:right w:val="none" w:sz="0" w:space="0" w:color="auto"/>
      </w:divBdr>
    </w:div>
    <w:div w:id="1666934265">
      <w:bodyDiv w:val="1"/>
      <w:marLeft w:val="0"/>
      <w:marRight w:val="0"/>
      <w:marTop w:val="0"/>
      <w:marBottom w:val="0"/>
      <w:divBdr>
        <w:top w:val="none" w:sz="0" w:space="0" w:color="auto"/>
        <w:left w:val="none" w:sz="0" w:space="0" w:color="auto"/>
        <w:bottom w:val="none" w:sz="0" w:space="0" w:color="auto"/>
        <w:right w:val="none" w:sz="0" w:space="0" w:color="auto"/>
      </w:divBdr>
    </w:div>
    <w:div w:id="1969820656">
      <w:bodyDiv w:val="1"/>
      <w:marLeft w:val="0"/>
      <w:marRight w:val="0"/>
      <w:marTop w:val="0"/>
      <w:marBottom w:val="0"/>
      <w:divBdr>
        <w:top w:val="none" w:sz="0" w:space="0" w:color="auto"/>
        <w:left w:val="none" w:sz="0" w:space="0" w:color="auto"/>
        <w:bottom w:val="none" w:sz="0" w:space="0" w:color="auto"/>
        <w:right w:val="none" w:sz="0" w:space="0" w:color="auto"/>
      </w:divBdr>
    </w:div>
    <w:div w:id="1996883495">
      <w:bodyDiv w:val="1"/>
      <w:marLeft w:val="0"/>
      <w:marRight w:val="0"/>
      <w:marTop w:val="0"/>
      <w:marBottom w:val="0"/>
      <w:divBdr>
        <w:top w:val="none" w:sz="0" w:space="0" w:color="auto"/>
        <w:left w:val="none" w:sz="0" w:space="0" w:color="auto"/>
        <w:bottom w:val="none" w:sz="0" w:space="0" w:color="auto"/>
        <w:right w:val="none" w:sz="0" w:space="0" w:color="auto"/>
      </w:divBdr>
    </w:div>
    <w:div w:id="2069066692">
      <w:bodyDiv w:val="1"/>
      <w:marLeft w:val="0"/>
      <w:marRight w:val="0"/>
      <w:marTop w:val="0"/>
      <w:marBottom w:val="0"/>
      <w:divBdr>
        <w:top w:val="none" w:sz="0" w:space="0" w:color="auto"/>
        <w:left w:val="none" w:sz="0" w:space="0" w:color="auto"/>
        <w:bottom w:val="none" w:sz="0" w:space="0" w:color="auto"/>
        <w:right w:val="none" w:sz="0" w:space="0" w:color="auto"/>
      </w:divBdr>
    </w:div>
    <w:div w:id="21297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C851-4B56-4070-9165-11E43154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Егорова</dc:creator>
  <cp:lastModifiedBy>Андрей</cp:lastModifiedBy>
  <cp:revision>3</cp:revision>
  <dcterms:created xsi:type="dcterms:W3CDTF">2018-04-30T20:24:00Z</dcterms:created>
  <dcterms:modified xsi:type="dcterms:W3CDTF">2018-04-30T20:26:00Z</dcterms:modified>
</cp:coreProperties>
</file>