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62" w:rsidRPr="00720A21" w:rsidRDefault="002D6262">
      <w:pPr>
        <w:rPr>
          <w:rFonts w:ascii="Open Sans" w:hAnsi="Open Sans"/>
          <w:b/>
          <w:color w:val="000000"/>
          <w:sz w:val="28"/>
          <w:shd w:val="clear" w:color="auto" w:fill="FFFFFF"/>
          <w:lang w:val="en-US"/>
        </w:rPr>
      </w:pPr>
      <w:r>
        <w:rPr>
          <w:rFonts w:ascii="Open Sans" w:hAnsi="Open Sans"/>
          <w:b/>
          <w:color w:val="000000"/>
          <w:sz w:val="28"/>
          <w:shd w:val="clear" w:color="auto" w:fill="FFFFFF"/>
        </w:rPr>
        <w:t xml:space="preserve">Проект </w:t>
      </w:r>
      <w:r w:rsidR="00720A21">
        <w:rPr>
          <w:rFonts w:ascii="Open Sans" w:hAnsi="Open Sans"/>
          <w:b/>
          <w:color w:val="000000"/>
          <w:sz w:val="28"/>
          <w:shd w:val="clear" w:color="auto" w:fill="FFFFFF"/>
        </w:rPr>
        <w:t>«</w:t>
      </w:r>
      <w:r w:rsidR="00720A21" w:rsidRPr="00720A2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РОЗВИНЕМО НАЦІЮ</w:t>
      </w:r>
      <w:r w:rsidR="00720A21">
        <w:rPr>
          <w:rFonts w:ascii="Open Sans" w:hAnsi="Open Sans"/>
          <w:b/>
          <w:color w:val="000000"/>
          <w:sz w:val="28"/>
          <w:shd w:val="clear" w:color="auto" w:fill="FFFFFF"/>
        </w:rPr>
        <w:t>» (</w:t>
      </w:r>
      <w:r w:rsidR="00720A21">
        <w:rPr>
          <w:rFonts w:ascii="Open Sans" w:hAnsi="Open Sans"/>
          <w:b/>
          <w:color w:val="000000"/>
          <w:sz w:val="28"/>
          <w:shd w:val="clear" w:color="auto" w:fill="FFFFFF"/>
          <w:lang w:val="en-US"/>
        </w:rPr>
        <w:t>Developing the nation)</w:t>
      </w:r>
    </w:p>
    <w:p w:rsidR="002D6262" w:rsidRDefault="002D6262">
      <w:pPr>
        <w:rPr>
          <w:rFonts w:ascii="Open Sans" w:hAnsi="Open Sans"/>
          <w:b/>
          <w:color w:val="000000"/>
          <w:sz w:val="28"/>
          <w:shd w:val="clear" w:color="auto" w:fill="FFFFFF"/>
        </w:rPr>
      </w:pPr>
    </w:p>
    <w:p w:rsidR="006E7CC4" w:rsidRPr="00D83B2B" w:rsidRDefault="00D019D4">
      <w:pPr>
        <w:rPr>
          <w:rFonts w:ascii="Open Sans" w:hAnsi="Open Sans"/>
          <w:b/>
          <w:color w:val="000000"/>
          <w:sz w:val="28"/>
          <w:shd w:val="clear" w:color="auto" w:fill="FFFFFF"/>
        </w:rPr>
      </w:pPr>
      <w:r>
        <w:rPr>
          <w:rFonts w:ascii="Open Sans" w:hAnsi="Open Sans"/>
          <w:b/>
          <w:color w:val="000000"/>
          <w:sz w:val="28"/>
          <w:shd w:val="clear" w:color="auto" w:fill="FFFFFF"/>
        </w:rPr>
        <w:t>Програмна мета</w:t>
      </w:r>
      <w:bookmarkStart w:id="0" w:name="_GoBack"/>
      <w:bookmarkEnd w:id="0"/>
      <w:r w:rsidR="00CB2385" w:rsidRPr="00D83B2B">
        <w:rPr>
          <w:rFonts w:ascii="Open Sans" w:hAnsi="Open Sans"/>
          <w:b/>
          <w:color w:val="000000"/>
          <w:sz w:val="28"/>
          <w:shd w:val="clear" w:color="auto" w:fill="FFFFFF"/>
        </w:rPr>
        <w:t>:</w:t>
      </w:r>
    </w:p>
    <w:p w:rsidR="00A52495" w:rsidRDefault="00A52495" w:rsidP="00A52495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Розвиток морально-етичної культури соціально вразливих верств населення шляхом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регулярної зайнятості на соціальних підприємствах</w:t>
      </w: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B2385" w:rsidRDefault="00CB2385">
      <w:pPr>
        <w:rPr>
          <w:rFonts w:ascii="Open Sans" w:hAnsi="Open Sans"/>
          <w:b/>
          <w:color w:val="000000"/>
          <w:sz w:val="26"/>
          <w:shd w:val="clear" w:color="auto" w:fill="FFFFFF"/>
        </w:rPr>
      </w:pPr>
      <w:r w:rsidRPr="00CB2385">
        <w:rPr>
          <w:rFonts w:ascii="Open Sans" w:hAnsi="Open Sans"/>
          <w:b/>
          <w:color w:val="000000"/>
          <w:sz w:val="26"/>
          <w:shd w:val="clear" w:color="auto" w:fill="FFFFFF"/>
        </w:rPr>
        <w:t xml:space="preserve"> </w:t>
      </w:r>
      <w:r>
        <w:rPr>
          <w:rFonts w:ascii="Open Sans" w:hAnsi="Open Sans"/>
          <w:b/>
          <w:color w:val="000000"/>
          <w:sz w:val="26"/>
          <w:shd w:val="clear" w:color="auto" w:fill="FFFFFF"/>
        </w:rPr>
        <w:t>Задачі:</w:t>
      </w:r>
    </w:p>
    <w:p w:rsidR="00CB2385" w:rsidRPr="00DF6D24" w:rsidRDefault="00F83454" w:rsidP="00DF6D24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  <w:r w:rsidR="00CB2385"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Врегулювання на законодавчому рівні </w:t>
      </w: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поняття «соціальне підприємництво», а також похідні від нього поняття «соціальний підприємець», «соціальне підприємство»</w:t>
      </w:r>
      <w:r w:rsidR="00A52495">
        <w:rPr>
          <w:rFonts w:ascii="Times New Roman" w:hAnsi="Times New Roman" w:cs="Times New Roman"/>
          <w:color w:val="000000"/>
          <w:sz w:val="28"/>
          <w:shd w:val="clear" w:color="auto" w:fill="FFFFFF"/>
        </w:rPr>
        <w:t>, на основі законопроектів передових країн розробити власний проект закону про соціальне підприємництво</w:t>
      </w:r>
      <w:r w:rsidR="002F4BDB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E16DE" w:rsidRPr="00DF6D24" w:rsidRDefault="00F83454" w:rsidP="00DF6D24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2. Просвітницька </w:t>
      </w:r>
      <w:r w:rsidR="00D52BB1">
        <w:rPr>
          <w:rFonts w:ascii="Times New Roman" w:hAnsi="Times New Roman" w:cs="Times New Roman"/>
          <w:color w:val="000000"/>
          <w:sz w:val="28"/>
          <w:shd w:val="clear" w:color="auto" w:fill="FFFFFF"/>
        </w:rPr>
        <w:t>діяльність</w:t>
      </w: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спрямована на інформування населення щодо шляхів та етапів створення соціального підприємства, форматом та особливостями співробітництва і </w:t>
      </w:r>
      <w:proofErr w:type="spellStart"/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співфінансування</w:t>
      </w:r>
      <w:proofErr w:type="spellEnd"/>
      <w:r w:rsidR="00D52BB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 іншими організаціями</w:t>
      </w: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83454" w:rsidRPr="00DF6D24" w:rsidRDefault="00F83454" w:rsidP="00DF6D24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 w:rsidR="001E16DE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Забезпечення</w:t>
      </w: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роботою </w:t>
      </w:r>
      <w:r w:rsidR="001E16DE">
        <w:rPr>
          <w:rFonts w:ascii="Times New Roman" w:hAnsi="Times New Roman" w:cs="Times New Roman"/>
          <w:color w:val="000000"/>
          <w:sz w:val="28"/>
          <w:shd w:val="clear" w:color="auto" w:fill="FFFFFF"/>
        </w:rPr>
        <w:t>та психологічна допомога</w:t>
      </w:r>
      <w:r w:rsidR="001E16DE"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A12D8"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соціально вразливих</w:t>
      </w: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груп населення</w:t>
      </w:r>
      <w:r w:rsidR="000A12D8"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B2385" w:rsidRDefault="000A12D8" w:rsidP="00DF6D24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6D24">
        <w:rPr>
          <w:rFonts w:ascii="Times New Roman" w:hAnsi="Times New Roman" w:cs="Times New Roman"/>
          <w:color w:val="000000"/>
          <w:sz w:val="28"/>
          <w:shd w:val="clear" w:color="auto" w:fill="FFFFFF"/>
        </w:rPr>
        <w:t>4. Розвиток морально-етичної культури соціально вразливих верств населення шляхом психологічного впливу та регулярною зайнятістю.</w:t>
      </w:r>
    </w:p>
    <w:p w:rsidR="00DE4952" w:rsidRPr="00DF6D24" w:rsidRDefault="00DE4952" w:rsidP="00DF6D24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5. Збільшення</w:t>
      </w:r>
      <w:r w:rsidR="00DE324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кількості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робочих місць. </w:t>
      </w:r>
    </w:p>
    <w:p w:rsidR="000A12D8" w:rsidRDefault="000A12D8">
      <w:pPr>
        <w:rPr>
          <w:rFonts w:ascii="Open Sans" w:hAnsi="Open Sans"/>
          <w:b/>
          <w:color w:val="000000"/>
          <w:sz w:val="26"/>
          <w:shd w:val="clear" w:color="auto" w:fill="FFFFFF"/>
        </w:rPr>
      </w:pPr>
    </w:p>
    <w:p w:rsidR="00CB2385" w:rsidRPr="00BD6051" w:rsidRDefault="00CB2385" w:rsidP="00BD605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6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Шляхи реалізації:</w:t>
      </w:r>
    </w:p>
    <w:p w:rsidR="00BD6051" w:rsidRPr="00BD6051" w:rsidRDefault="00B73045" w:rsidP="00BD6051">
      <w:pPr>
        <w:pStyle w:val="a7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0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Внесення змін до законодавства щодо регулювання діяльності соціальних підприємств, що складається із Конституції України, </w:t>
      </w:r>
      <w:hyperlink r:id="rId5" w:history="1">
        <w:r w:rsidRPr="00BD6051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Цивільного кодекс</w:t>
        </w:r>
      </w:hyperlink>
      <w:r w:rsidRPr="00BD60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у,  Господарського кодексу, </w:t>
      </w:r>
      <w:hyperlink r:id="rId6" w:history="1">
        <w:r w:rsidRPr="00BD6051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Податкового кодексу України, </w:t>
        </w:r>
      </w:hyperlink>
      <w:r w:rsidRPr="00BD60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Законів України “Про державну реєстрацію юридичних осіб та фізичних осіб – підприємців”, “Про акціонерні товариства”, “Про кооперацію”, </w:t>
      </w:r>
      <w:hyperlink r:id="rId7" w:history="1">
        <w:r w:rsidRPr="00BD6051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 xml:space="preserve"> «Про господарські товариства» </w:t>
        </w:r>
      </w:hyperlink>
      <w:r w:rsidRPr="00BD60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hyperlink r:id="rId8" w:history="1">
        <w:r w:rsidRPr="00BD6051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 xml:space="preserve"> «Про благодійництво та благодійні організації» </w:t>
        </w:r>
      </w:hyperlink>
      <w:r w:rsidRPr="00BD60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hyperlink r:id="rId9" w:history="1">
        <w:r w:rsidRPr="00BD6051">
          <w:rPr>
            <w:rStyle w:val="a6"/>
            <w:rFonts w:ascii="Times New Roman" w:hAnsi="Times New Roman" w:cs="Times New Roman"/>
            <w:i w:val="0"/>
            <w:color w:val="auto"/>
            <w:sz w:val="28"/>
            <w:szCs w:val="28"/>
          </w:rPr>
          <w:t>«Про волонтерську діяльність» </w:t>
        </w:r>
      </w:hyperlink>
      <w:r w:rsidRPr="00BD60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та </w:t>
      </w:r>
      <w:r w:rsidRPr="00BD6051">
        <w:rPr>
          <w:rFonts w:ascii="Times New Roman" w:hAnsi="Times New Roman" w:cs="Times New Roman"/>
          <w:kern w:val="2"/>
          <w:sz w:val="28"/>
          <w:szCs w:val="28"/>
        </w:rPr>
        <w:t xml:space="preserve"> інших законів та підзаконних нормативно-правових актів, що регулюють діяльність соціальних підприємств</w:t>
      </w:r>
      <w:r w:rsidR="00A9765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61AD" w:rsidRPr="00BD6051" w:rsidRDefault="000A12D8" w:rsidP="00BD6051">
      <w:pPr>
        <w:pStyle w:val="a7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61AD"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озробка навчальних курсів та підготовка посібника для соціаль</w:t>
      </w:r>
      <w:r w:rsidR="009C61AD"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них підприємців, які будуть направляти</w:t>
      </w: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свої зусилля на боротьбу з бідністю та соціальною ізоляцією. </w:t>
      </w:r>
    </w:p>
    <w:p w:rsidR="00BD6051" w:rsidRPr="00BD6051" w:rsidRDefault="009C61AD" w:rsidP="00BD6051">
      <w:pPr>
        <w:pStyle w:val="a3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Популяризація та реклама соціального підприємництва</w:t>
      </w:r>
      <w:r w:rsidR="00BD6051"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яка роз’яснює поняття соціально-відповідального бізнесу, який не лише заробляє гроші, а й турбується про соціально-вразливі верстви суспільства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61AD" w:rsidRPr="00BD6051" w:rsidRDefault="00BD6051" w:rsidP="00BD6051">
      <w:pPr>
        <w:pStyle w:val="a3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9C61AD"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бмін досвідом з країнами</w:t>
      </w:r>
      <w:r w:rsidR="00CC342D" w:rsidRP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розвиваються</w:t>
      </w:r>
      <w:r w:rsidR="00CC342D" w:rsidRP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цій сфері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61AD" w:rsidRPr="00DF6D24" w:rsidRDefault="009268DA" w:rsidP="00BD6051">
      <w:pPr>
        <w:pStyle w:val="a3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D24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Введення в навчальну програму вищих навчальних закладів курсів із «соціального підприємництва та соціальних інновацій»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61AD" w:rsidRPr="00DF6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6051" w:rsidRPr="00BD6051" w:rsidRDefault="00BD6051" w:rsidP="00BD6051">
      <w:pPr>
        <w:pStyle w:val="a3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Реалізація програм навчання ще на етапі зародження ідеї. Генераторами більшості ідей 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має виступати</w:t>
      </w: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молодь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6051" w:rsidRDefault="00BD6051" w:rsidP="00BD6051">
      <w:pPr>
        <w:pStyle w:val="a3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статистичну, наукову та дослідницьку інформацію, яка допомагає бізнесменам та приватним особам в процесі пошуку ідей для соціальних бі</w:t>
      </w:r>
      <w:r w:rsidR="00CC342D">
        <w:rPr>
          <w:rFonts w:ascii="Times New Roman" w:hAnsi="Times New Roman" w:cs="Times New Roman"/>
          <w:sz w:val="28"/>
          <w:szCs w:val="28"/>
          <w:shd w:val="clear" w:color="auto" w:fill="FFFFFF"/>
        </w:rPr>
        <w:t>знесів та комерційних інновацій.</w:t>
      </w:r>
      <w:r w:rsidRPr="00BD60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E4952" w:rsidRPr="00DE4952" w:rsidRDefault="00DE4952" w:rsidP="00DE4952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E495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 масштабних грантових  конкурсів.</w:t>
      </w:r>
    </w:p>
    <w:p w:rsidR="00DE4952" w:rsidRPr="00DE4952" w:rsidRDefault="00DE4952" w:rsidP="00DE4952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E4952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Залучення до співпраці психологів різних напрямів для адаптації осіб соці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ально вразливих груп населення </w:t>
      </w:r>
      <w:r w:rsidR="004967DB">
        <w:rPr>
          <w:rFonts w:ascii="Times New Roman" w:hAnsi="Times New Roman" w:cs="Times New Roman"/>
          <w:color w:val="000000"/>
          <w:sz w:val="28"/>
          <w:shd w:val="clear" w:color="auto" w:fill="FFFFFF"/>
        </w:rPr>
        <w:t>до особливостей робочого процесу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r w:rsidR="004967DB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налагодженню психологічного клімату у колективі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DE495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C61AD" w:rsidRPr="00BD6051" w:rsidRDefault="009C61AD" w:rsidP="00DE4952">
      <w:pPr>
        <w:pStyle w:val="a3"/>
        <w:numPr>
          <w:ilvl w:val="0"/>
          <w:numId w:val="1"/>
        </w:numPr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051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Щорічна публікація та обговорення результатів і прогресу, досягнутого муніципалітетом у виконанні поставлених завдань</w:t>
      </w:r>
      <w:r w:rsidR="00CC34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CC342D">
        <w:rPr>
          <w:rFonts w:ascii="Times New Roman" w:eastAsia="Times New Roman" w:hAnsi="Times New Roman" w:cs="Times New Roman"/>
          <w:sz w:val="28"/>
          <w:szCs w:val="28"/>
          <w:lang w:eastAsia="uk-UA"/>
        </w:rPr>
        <w:t>web</w:t>
      </w:r>
      <w:proofErr w:type="spellEnd"/>
      <w:r w:rsidR="00CC34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порталі проекту і в ЗМІ.</w:t>
      </w:r>
    </w:p>
    <w:p w:rsidR="009C61AD" w:rsidRPr="00BD6051" w:rsidRDefault="009C61AD" w:rsidP="00BD6051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BD6051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Середньострокова перспектива (~ 5-7 років).</w:t>
      </w:r>
    </w:p>
    <w:p w:rsidR="009268DA" w:rsidRPr="00BD6051" w:rsidRDefault="009268DA" w:rsidP="00BD6051">
      <w:pPr>
        <w:rPr>
          <w:rFonts w:ascii="Open Sans" w:hAnsi="Open Sans"/>
          <w:b/>
          <w:color w:val="000000"/>
          <w:sz w:val="26"/>
          <w:shd w:val="clear" w:color="auto" w:fill="FFFFFF"/>
        </w:rPr>
      </w:pPr>
    </w:p>
    <w:p w:rsidR="006E7CC4" w:rsidRDefault="006E7CC4"/>
    <w:p w:rsidR="002D6262" w:rsidRDefault="002D6262"/>
    <w:p w:rsidR="002D6262" w:rsidRDefault="002D6262"/>
    <w:p w:rsidR="002D6262" w:rsidRDefault="002D6262"/>
    <w:p w:rsidR="002D6262" w:rsidRDefault="002D6262"/>
    <w:p w:rsidR="002D6262" w:rsidRDefault="002D6262"/>
    <w:p w:rsidR="002D6262" w:rsidRDefault="002D6262"/>
    <w:p w:rsidR="002D6262" w:rsidRDefault="002D6262"/>
    <w:p w:rsidR="002D6262" w:rsidRDefault="002D6262"/>
    <w:p w:rsidR="002D6262" w:rsidRDefault="002D6262"/>
    <w:p w:rsidR="002D6262" w:rsidRDefault="002D6262"/>
    <w:p w:rsidR="002D6262" w:rsidRPr="002D6262" w:rsidRDefault="002D6262" w:rsidP="002D6262">
      <w:pPr>
        <w:jc w:val="center"/>
        <w:rPr>
          <w:rFonts w:ascii="Times New Roman" w:hAnsi="Times New Roman" w:cs="Times New Roman"/>
          <w:sz w:val="28"/>
        </w:rPr>
      </w:pPr>
      <w:r w:rsidRPr="002D6262">
        <w:rPr>
          <w:rFonts w:ascii="Times New Roman" w:hAnsi="Times New Roman" w:cs="Times New Roman"/>
          <w:sz w:val="28"/>
        </w:rPr>
        <w:t>Черкаси - 2018</w:t>
      </w:r>
    </w:p>
    <w:sectPr w:rsidR="002D6262" w:rsidRPr="002D6262" w:rsidSect="00BD6051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0EA2"/>
    <w:multiLevelType w:val="hybridMultilevel"/>
    <w:tmpl w:val="6ED2D23A"/>
    <w:lvl w:ilvl="0" w:tplc="A55AF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31F"/>
    <w:multiLevelType w:val="multilevel"/>
    <w:tmpl w:val="70E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E6510"/>
    <w:multiLevelType w:val="hybridMultilevel"/>
    <w:tmpl w:val="6ED2D23A"/>
    <w:lvl w:ilvl="0" w:tplc="A55AF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54545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C4"/>
    <w:rsid w:val="000A12D8"/>
    <w:rsid w:val="001E16DE"/>
    <w:rsid w:val="002D6262"/>
    <w:rsid w:val="002F4BDB"/>
    <w:rsid w:val="004967DB"/>
    <w:rsid w:val="006E7CC4"/>
    <w:rsid w:val="00720A21"/>
    <w:rsid w:val="009268DA"/>
    <w:rsid w:val="009C61AD"/>
    <w:rsid w:val="00A37352"/>
    <w:rsid w:val="00A52495"/>
    <w:rsid w:val="00A97654"/>
    <w:rsid w:val="00AD405E"/>
    <w:rsid w:val="00B73045"/>
    <w:rsid w:val="00BD6051"/>
    <w:rsid w:val="00CB2385"/>
    <w:rsid w:val="00CC342D"/>
    <w:rsid w:val="00D019D4"/>
    <w:rsid w:val="00D52BB1"/>
    <w:rsid w:val="00D83B2B"/>
    <w:rsid w:val="00DE3244"/>
    <w:rsid w:val="00DE4952"/>
    <w:rsid w:val="00DF6D24"/>
    <w:rsid w:val="00F304F0"/>
    <w:rsid w:val="00F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D1C7-3FFF-4F8D-9424-F46E504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30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73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ubtle Emphasis"/>
    <w:basedOn w:val="a0"/>
    <w:uiPriority w:val="19"/>
    <w:qFormat/>
    <w:rsid w:val="00B73045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B73045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9C61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ідзаголовок Знак"/>
    <w:basedOn w:val="a0"/>
    <w:link w:val="a8"/>
    <w:uiPriority w:val="11"/>
    <w:rsid w:val="009C61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31/97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755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435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236-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Голубов</dc:creator>
  <cp:keywords/>
  <dc:description/>
  <cp:lastModifiedBy>Юрій Голубов</cp:lastModifiedBy>
  <cp:revision>11</cp:revision>
  <dcterms:created xsi:type="dcterms:W3CDTF">2018-04-29T19:06:00Z</dcterms:created>
  <dcterms:modified xsi:type="dcterms:W3CDTF">2018-04-30T16:38:00Z</dcterms:modified>
</cp:coreProperties>
</file>