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E5" w:rsidRPr="0060434F" w:rsidRDefault="007C6CE5" w:rsidP="0060434F">
      <w:pPr>
        <w:pStyle w:val="LTTitel"/>
        <w:ind w:left="284" w:firstLine="142"/>
        <w:jc w:val="left"/>
        <w:rPr>
          <w:rFonts w:ascii="Arial" w:hAnsi="Arial"/>
          <w:sz w:val="32"/>
          <w:szCs w:val="32"/>
          <w:u w:val="single"/>
          <w:lang w:val="en-US"/>
        </w:rPr>
      </w:pPr>
      <w:r w:rsidRPr="0060434F">
        <w:rPr>
          <w:rFonts w:ascii="Times New Roman" w:hAnsi="Times New Roman"/>
          <w:b/>
          <w:bCs/>
          <w:sz w:val="32"/>
          <w:szCs w:val="32"/>
          <w:u w:val="single"/>
          <w:lang w:val="uk-UA"/>
        </w:rPr>
        <w:t>Стрибок над прірвою</w:t>
      </w:r>
    </w:p>
    <w:p w:rsidR="007C6CE5" w:rsidRPr="0060434F" w:rsidRDefault="007C6CE5" w:rsidP="007C6CE5">
      <w:pPr>
        <w:ind w:left="284" w:firstLine="142"/>
        <w:jc w:val="both"/>
        <w:rPr>
          <w:rFonts w:ascii="Times New Roman" w:hAnsi="Times New Roman"/>
          <w:sz w:val="28"/>
          <w:szCs w:val="28"/>
          <w:lang w:val="uk-UA"/>
        </w:rPr>
      </w:pPr>
    </w:p>
    <w:p w:rsidR="007C6CE5" w:rsidRPr="0060434F" w:rsidRDefault="007C6CE5" w:rsidP="007C6CE5">
      <w:pPr>
        <w:ind w:left="284" w:firstLine="142"/>
        <w:jc w:val="both"/>
        <w:rPr>
          <w:rFonts w:ascii="Times New Roman" w:hAnsi="Times New Roman"/>
          <w:sz w:val="28"/>
          <w:szCs w:val="28"/>
          <w:lang w:val="uk-UA"/>
        </w:rPr>
      </w:pPr>
      <w:r w:rsidRPr="0060434F">
        <w:rPr>
          <w:rFonts w:ascii="Times New Roman" w:hAnsi="Times New Roman"/>
          <w:sz w:val="28"/>
          <w:szCs w:val="28"/>
          <w:lang w:val="uk-UA"/>
        </w:rPr>
        <w:tab/>
        <w:t xml:space="preserve">Ми маємо можливість пишатися динамікою розвитку економіки нашої країни в найближчі 3 роки. За сьогоднішніх умов більше 5 млн українців практикуються в різних сферах економіки найрозвинутіших країн світу, більшість молоді мотивована пов’язати своє майбутнє з країнами </w:t>
      </w:r>
      <w:r w:rsidRPr="0060434F">
        <w:rPr>
          <w:rFonts w:ascii="Times New Roman" w:hAnsi="Times New Roman"/>
          <w:sz w:val="28"/>
          <w:szCs w:val="28"/>
          <w:lang w:val="en-US"/>
        </w:rPr>
        <w:t>J</w:t>
      </w:r>
      <w:r w:rsidRPr="0060434F">
        <w:rPr>
          <w:rFonts w:ascii="Times New Roman" w:hAnsi="Times New Roman"/>
          <w:sz w:val="28"/>
          <w:szCs w:val="28"/>
          <w:lang w:val="uk-UA"/>
        </w:rPr>
        <w:t>7, реальний сектор економіки намагається переорієнтуватися на європейський ринок збуту готової продукції. Також, зважаючи на відсутність оптимізму в інвестиційній привабливості на</w:t>
      </w:r>
      <w:bookmarkStart w:id="0" w:name="_GoBack"/>
      <w:bookmarkEnd w:id="0"/>
      <w:r w:rsidRPr="0060434F">
        <w:rPr>
          <w:rFonts w:ascii="Times New Roman" w:hAnsi="Times New Roman"/>
          <w:sz w:val="28"/>
          <w:szCs w:val="28"/>
          <w:lang w:val="uk-UA"/>
        </w:rPr>
        <w:t xml:space="preserve">шої економіки та зменшення нашого експорту, який в цілому орієнтований на сировину, головним завданням держави мала би бути стимулювання створення та розвитку малого та середнього бізнесу орієнтованого на ринки Європи. </w:t>
      </w:r>
    </w:p>
    <w:p w:rsidR="007C6CE5" w:rsidRPr="0060434F" w:rsidRDefault="007C6CE5" w:rsidP="007C6CE5">
      <w:pPr>
        <w:ind w:left="284" w:firstLine="142"/>
        <w:jc w:val="both"/>
        <w:rPr>
          <w:rFonts w:ascii="Times New Roman" w:hAnsi="Times New Roman"/>
          <w:sz w:val="28"/>
          <w:szCs w:val="28"/>
          <w:lang w:val="uk-UA"/>
        </w:rPr>
      </w:pPr>
      <w:r w:rsidRPr="0060434F">
        <w:rPr>
          <w:rFonts w:ascii="Times New Roman" w:hAnsi="Times New Roman"/>
          <w:sz w:val="28"/>
          <w:szCs w:val="28"/>
          <w:lang w:val="uk-UA"/>
        </w:rPr>
        <w:tab/>
        <w:t>Основний ресурс у вигляді людського капіталу, мотивації та передумов ми маємо. За даних умов неприпустимо згаяти можливість прискорити еволюційні процеси та сконцентруватися на створенням природньої бізнес акселератора, якому і присвячена моя програма.</w:t>
      </w:r>
    </w:p>
    <w:p w:rsidR="007C6CE5" w:rsidRPr="0060434F" w:rsidRDefault="007C6CE5" w:rsidP="007C6CE5">
      <w:pPr>
        <w:ind w:left="284" w:firstLine="142"/>
        <w:jc w:val="both"/>
        <w:rPr>
          <w:rFonts w:ascii="Times New Roman" w:hAnsi="Times New Roman"/>
          <w:sz w:val="28"/>
          <w:szCs w:val="28"/>
          <w:lang w:val="uk-UA"/>
        </w:rPr>
      </w:pPr>
    </w:p>
    <w:p w:rsidR="007C6CE5" w:rsidRPr="0060434F" w:rsidRDefault="007C6CE5" w:rsidP="007C6CE5">
      <w:pPr>
        <w:ind w:left="284" w:firstLine="142"/>
        <w:jc w:val="both"/>
        <w:rPr>
          <w:rFonts w:ascii="Times New Roman" w:hAnsi="Times New Roman"/>
          <w:b/>
          <w:bCs/>
          <w:sz w:val="28"/>
          <w:szCs w:val="28"/>
          <w:lang w:val="uk-UA"/>
        </w:rPr>
      </w:pPr>
      <w:r w:rsidRPr="0060434F">
        <w:rPr>
          <w:rFonts w:ascii="Times New Roman" w:hAnsi="Times New Roman"/>
          <w:b/>
          <w:bCs/>
          <w:sz w:val="28"/>
          <w:szCs w:val="28"/>
          <w:lang w:val="uk-UA"/>
        </w:rPr>
        <w:t>Мета:</w:t>
      </w:r>
    </w:p>
    <w:p w:rsidR="007C6CE5" w:rsidRPr="0060434F" w:rsidRDefault="007C6CE5" w:rsidP="007C6CE5">
      <w:pPr>
        <w:ind w:left="284" w:firstLine="142"/>
        <w:jc w:val="both"/>
        <w:rPr>
          <w:rFonts w:ascii="Times New Roman" w:hAnsi="Times New Roman"/>
          <w:sz w:val="28"/>
          <w:szCs w:val="28"/>
          <w:lang w:val="uk-UA"/>
        </w:rPr>
      </w:pPr>
      <w:r w:rsidRPr="0060434F">
        <w:rPr>
          <w:rFonts w:ascii="Times New Roman" w:hAnsi="Times New Roman"/>
          <w:sz w:val="28"/>
          <w:szCs w:val="28"/>
          <w:lang w:val="uk-UA"/>
        </w:rPr>
        <w:t xml:space="preserve">Створення алгоритму автоматичного пошуку, підбору та відбору бізнес-проектів малого та середнього бізнесу, що орієнтовані на продажу української готової продукції та послуг на євро-азійський ринок. Їх розвиток, адаптація та реалізація за фінансової підтримки фондів, банків, інвесторів та менторської підтримки кадрів, що вже оволоділи знаннями та навичками необхідними для формування конкурентної бізнес структури на вище вказаних ринках. </w:t>
      </w:r>
    </w:p>
    <w:p w:rsidR="007C6CE5" w:rsidRPr="0060434F" w:rsidRDefault="007C6CE5" w:rsidP="007C6CE5">
      <w:pPr>
        <w:ind w:left="284" w:firstLine="142"/>
        <w:jc w:val="both"/>
        <w:rPr>
          <w:rFonts w:ascii="Times New Roman" w:hAnsi="Times New Roman"/>
          <w:sz w:val="28"/>
          <w:szCs w:val="28"/>
          <w:lang w:val="uk-UA"/>
        </w:rPr>
      </w:pPr>
    </w:p>
    <w:p w:rsidR="007C6CE5" w:rsidRPr="0060434F" w:rsidRDefault="007C6CE5" w:rsidP="007C6CE5">
      <w:pPr>
        <w:ind w:left="284" w:firstLine="142"/>
        <w:jc w:val="both"/>
        <w:rPr>
          <w:rFonts w:ascii="Times New Roman" w:hAnsi="Times New Roman"/>
          <w:b/>
          <w:bCs/>
          <w:sz w:val="28"/>
          <w:szCs w:val="28"/>
          <w:lang w:val="uk-UA"/>
        </w:rPr>
      </w:pPr>
      <w:r w:rsidRPr="0060434F">
        <w:rPr>
          <w:rFonts w:ascii="Times New Roman" w:hAnsi="Times New Roman"/>
          <w:b/>
          <w:bCs/>
          <w:sz w:val="28"/>
          <w:szCs w:val="28"/>
          <w:lang w:val="uk-UA"/>
        </w:rPr>
        <w:t>Проблеми:</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падіння експорту;</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відтік потенціалу через міграції з подальшою адаптацією;</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низька якість вітчизняної продукції та послуг;</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корупція, бюрократизація;</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 xml:space="preserve">відсутність адаптації бізнесу під ринок розвинутих країн; </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відсутність стимулів до розвитку власного бізнесу;</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відсутність державної підтримки розвитку бізнесу;</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втрата бізнесу через відсутність інвестування, потенціалу, не ефективного управління;</w:t>
      </w:r>
    </w:p>
    <w:p w:rsidR="007C6CE5" w:rsidRPr="0060434F" w:rsidRDefault="007C6CE5" w:rsidP="007C6CE5">
      <w:pPr>
        <w:numPr>
          <w:ilvl w:val="0"/>
          <w:numId w:val="1"/>
        </w:numPr>
        <w:ind w:left="284" w:firstLine="142"/>
        <w:jc w:val="both"/>
        <w:rPr>
          <w:rFonts w:ascii="Times New Roman" w:hAnsi="Times New Roman"/>
          <w:sz w:val="28"/>
          <w:szCs w:val="28"/>
          <w:lang w:val="uk-UA"/>
        </w:rPr>
      </w:pPr>
      <w:r w:rsidRPr="0060434F">
        <w:rPr>
          <w:rFonts w:ascii="Times New Roman" w:hAnsi="Times New Roman"/>
          <w:sz w:val="28"/>
          <w:szCs w:val="28"/>
          <w:lang w:val="uk-UA"/>
        </w:rPr>
        <w:t>втрата часу на ідеї без майбутнього;</w:t>
      </w:r>
    </w:p>
    <w:p w:rsidR="007C6CE5" w:rsidRPr="0060434F" w:rsidRDefault="007C6CE5" w:rsidP="007C6CE5">
      <w:pPr>
        <w:ind w:left="284" w:firstLine="142"/>
        <w:jc w:val="both"/>
        <w:rPr>
          <w:rFonts w:ascii="Times New Roman" w:hAnsi="Times New Roman"/>
          <w:sz w:val="28"/>
          <w:szCs w:val="28"/>
          <w:lang w:val="uk-UA"/>
        </w:rPr>
      </w:pPr>
    </w:p>
    <w:p w:rsidR="007C6CE5" w:rsidRPr="0060434F" w:rsidRDefault="007C6CE5" w:rsidP="007C6CE5">
      <w:pPr>
        <w:ind w:left="284" w:firstLine="142"/>
        <w:jc w:val="both"/>
        <w:rPr>
          <w:rFonts w:ascii="Times New Roman" w:hAnsi="Times New Roman"/>
          <w:sz w:val="28"/>
          <w:szCs w:val="28"/>
          <w:lang w:val="uk-UA"/>
        </w:rPr>
      </w:pPr>
      <w:r w:rsidRPr="0060434F">
        <w:rPr>
          <w:rFonts w:ascii="Times New Roman" w:hAnsi="Times New Roman"/>
          <w:b/>
          <w:bCs/>
          <w:sz w:val="28"/>
          <w:szCs w:val="28"/>
          <w:lang w:val="uk-UA"/>
        </w:rPr>
        <w:t>Шляхи вирішення:</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 xml:space="preserve">створення проектів контакту малого та середнього бізнесу (послуги, фермерство, </w:t>
      </w:r>
      <w:r w:rsidRPr="0060434F">
        <w:rPr>
          <w:rFonts w:ascii="Times New Roman" w:hAnsi="Times New Roman"/>
          <w:sz w:val="28"/>
          <w:szCs w:val="28"/>
          <w:lang w:val="en-US"/>
        </w:rPr>
        <w:t>IT</w:t>
      </w:r>
      <w:r w:rsidRPr="0060434F">
        <w:rPr>
          <w:rFonts w:ascii="Times New Roman" w:hAnsi="Times New Roman"/>
          <w:sz w:val="28"/>
          <w:szCs w:val="28"/>
          <w:lang w:val="uk-UA"/>
        </w:rPr>
        <w:t>, виробництво) з кінцевим євро споживачем;</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 xml:space="preserve">налагодження контактів та підтримка розвитку через мігрантів;   </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підняття якості продукції та послуг за рахунок оновлення кадрів та / або обладнання;</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створення спілки підприємств, що відстоюватимуть право розвитку бізнесу без корупції та внесення змін до законодавства з метою поліпшення умов ведення бізнесу на експорт;</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адаптація виробництва та послуг під законодавство та конкурентне середовище країни споживача;</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lastRenderedPageBreak/>
        <w:t>створення відкритої площадки грантів під ефективні проекти;</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створити логіку підбору та відбору проектів, що мають потенціал та інвестиційну привабливість розвитку на євро-азійських ринках;</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пошук та підготовка кадрів, що сприятимуть аналізу, адаптації та розвитку існуючих проектів;</w:t>
      </w:r>
    </w:p>
    <w:p w:rsidR="007C6CE5" w:rsidRPr="0060434F" w:rsidRDefault="007C6CE5" w:rsidP="007C6CE5">
      <w:pPr>
        <w:numPr>
          <w:ilvl w:val="0"/>
          <w:numId w:val="2"/>
        </w:numPr>
        <w:ind w:left="284" w:firstLine="142"/>
        <w:jc w:val="both"/>
        <w:rPr>
          <w:rFonts w:ascii="Times New Roman" w:hAnsi="Times New Roman"/>
          <w:sz w:val="28"/>
          <w:szCs w:val="28"/>
          <w:lang w:val="uk-UA"/>
        </w:rPr>
      </w:pPr>
      <w:r w:rsidRPr="0060434F">
        <w:rPr>
          <w:rFonts w:ascii="Times New Roman" w:hAnsi="Times New Roman"/>
          <w:sz w:val="28"/>
          <w:szCs w:val="28"/>
          <w:lang w:val="uk-UA"/>
        </w:rPr>
        <w:t xml:space="preserve">якісна консультація перед вибором ідеї та </w:t>
      </w:r>
      <w:proofErr w:type="spellStart"/>
      <w:r w:rsidRPr="0060434F">
        <w:rPr>
          <w:rFonts w:ascii="Times New Roman" w:hAnsi="Times New Roman"/>
          <w:sz w:val="28"/>
          <w:szCs w:val="28"/>
          <w:lang w:val="uk-UA"/>
        </w:rPr>
        <w:t>ії</w:t>
      </w:r>
      <w:proofErr w:type="spellEnd"/>
      <w:r w:rsidRPr="0060434F">
        <w:rPr>
          <w:rFonts w:ascii="Times New Roman" w:hAnsi="Times New Roman"/>
          <w:sz w:val="28"/>
          <w:szCs w:val="28"/>
          <w:lang w:val="uk-UA"/>
        </w:rPr>
        <w:t xml:space="preserve"> впровадження.</w:t>
      </w:r>
    </w:p>
    <w:p w:rsidR="007C6CE5" w:rsidRPr="0060434F" w:rsidRDefault="007C6CE5" w:rsidP="007C6CE5">
      <w:pPr>
        <w:ind w:left="284" w:firstLine="142"/>
        <w:jc w:val="both"/>
        <w:rPr>
          <w:rFonts w:ascii="Times New Roman" w:hAnsi="Times New Roman"/>
          <w:sz w:val="28"/>
          <w:szCs w:val="28"/>
          <w:lang w:val="uk-UA"/>
        </w:rPr>
      </w:pPr>
    </w:p>
    <w:p w:rsidR="007C6CE5" w:rsidRPr="0060434F" w:rsidRDefault="007C6CE5" w:rsidP="007C6CE5">
      <w:pPr>
        <w:ind w:left="284" w:firstLine="142"/>
        <w:jc w:val="both"/>
        <w:rPr>
          <w:rFonts w:ascii="Times New Roman" w:hAnsi="Times New Roman"/>
          <w:b/>
          <w:bCs/>
          <w:sz w:val="28"/>
          <w:szCs w:val="28"/>
          <w:lang w:val="uk-UA"/>
        </w:rPr>
      </w:pPr>
    </w:p>
    <w:p w:rsidR="007C6CE5" w:rsidRPr="0060434F" w:rsidRDefault="007C6CE5" w:rsidP="007C6CE5">
      <w:pPr>
        <w:ind w:left="284" w:firstLine="142"/>
        <w:jc w:val="both"/>
        <w:rPr>
          <w:rFonts w:ascii="Times New Roman" w:hAnsi="Times New Roman"/>
          <w:b/>
          <w:bCs/>
          <w:sz w:val="28"/>
          <w:szCs w:val="28"/>
          <w:lang w:val="uk-UA"/>
        </w:rPr>
      </w:pPr>
      <w:r w:rsidRPr="0060434F">
        <w:rPr>
          <w:rFonts w:ascii="Times New Roman" w:hAnsi="Times New Roman"/>
          <w:b/>
          <w:bCs/>
          <w:sz w:val="28"/>
          <w:szCs w:val="28"/>
          <w:lang w:val="uk-UA"/>
        </w:rPr>
        <w:t>Строки:</w:t>
      </w:r>
    </w:p>
    <w:p w:rsidR="007C6CE5" w:rsidRPr="0060434F" w:rsidRDefault="007C6CE5" w:rsidP="007C6CE5">
      <w:pPr>
        <w:ind w:left="284" w:firstLine="142"/>
        <w:jc w:val="both"/>
        <w:rPr>
          <w:rFonts w:ascii="Times New Roman" w:hAnsi="Times New Roman"/>
          <w:bCs/>
          <w:sz w:val="28"/>
          <w:szCs w:val="28"/>
          <w:lang w:val="uk-UA"/>
        </w:rPr>
      </w:pPr>
      <w:r w:rsidRPr="0060434F">
        <w:rPr>
          <w:rFonts w:ascii="Times New Roman" w:hAnsi="Times New Roman"/>
          <w:bCs/>
          <w:sz w:val="28"/>
          <w:szCs w:val="28"/>
          <w:lang w:val="uk-UA"/>
        </w:rPr>
        <w:t>Термін старту проекту – 7 місяців.</w:t>
      </w:r>
    </w:p>
    <w:p w:rsidR="007C6CE5" w:rsidRPr="0060434F" w:rsidRDefault="007C6CE5" w:rsidP="007C6CE5">
      <w:pPr>
        <w:ind w:left="284" w:firstLine="142"/>
        <w:jc w:val="both"/>
        <w:rPr>
          <w:rFonts w:ascii="Times New Roman" w:hAnsi="Times New Roman"/>
          <w:bCs/>
          <w:sz w:val="28"/>
          <w:szCs w:val="28"/>
          <w:lang w:val="uk-UA"/>
        </w:rPr>
      </w:pPr>
      <w:r w:rsidRPr="0060434F">
        <w:rPr>
          <w:rFonts w:ascii="Times New Roman" w:hAnsi="Times New Roman"/>
          <w:bCs/>
          <w:sz w:val="28"/>
          <w:szCs w:val="28"/>
          <w:lang w:val="uk-UA"/>
        </w:rPr>
        <w:t>Термін виходу на самоокупність – 3 роки.</w:t>
      </w:r>
    </w:p>
    <w:p w:rsidR="007C6CE5" w:rsidRPr="0060434F" w:rsidRDefault="007C6CE5" w:rsidP="007C6CE5">
      <w:pPr>
        <w:ind w:left="284" w:firstLine="142"/>
        <w:jc w:val="both"/>
        <w:rPr>
          <w:rFonts w:ascii="Times New Roman" w:hAnsi="Times New Roman"/>
          <w:bCs/>
          <w:sz w:val="28"/>
          <w:szCs w:val="28"/>
          <w:lang w:val="uk-UA"/>
        </w:rPr>
      </w:pPr>
      <w:r w:rsidRPr="0060434F">
        <w:rPr>
          <w:rFonts w:ascii="Times New Roman" w:hAnsi="Times New Roman"/>
          <w:bCs/>
          <w:sz w:val="28"/>
          <w:szCs w:val="28"/>
          <w:lang w:val="uk-UA"/>
        </w:rPr>
        <w:t>Термін виходу на проектну потужність – 5 років.</w:t>
      </w:r>
    </w:p>
    <w:p w:rsidR="0019603E" w:rsidRPr="0060434F" w:rsidRDefault="0019603E">
      <w:pPr>
        <w:rPr>
          <w:sz w:val="28"/>
          <w:szCs w:val="28"/>
          <w:lang w:val="uk-UA"/>
        </w:rPr>
      </w:pPr>
    </w:p>
    <w:sectPr w:rsidR="0019603E" w:rsidRPr="0060434F" w:rsidSect="0060434F">
      <w:pgSz w:w="11906" w:h="16838"/>
      <w:pgMar w:top="709" w:right="1134" w:bottom="568"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39F"/>
    <w:multiLevelType w:val="multilevel"/>
    <w:tmpl w:val="6FF2EF24"/>
    <w:lvl w:ilvl="0">
      <w:start w:val="1"/>
      <w:numFmt w:val="decimal"/>
      <w:lvlText w:val="%1)"/>
      <w:lvlJc w:val="left"/>
      <w:pPr>
        <w:tabs>
          <w:tab w:val="num" w:pos="720"/>
        </w:tabs>
        <w:ind w:left="720" w:hanging="360"/>
      </w:pPr>
      <w:rPr>
        <w:rFonts w:ascii="Times New Roman" w:eastAsia="Tahoma" w:hAnsi="Times New Roman" w:cs="Liberation Sans"/>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49D0198"/>
    <w:multiLevelType w:val="multilevel"/>
    <w:tmpl w:val="2E920C98"/>
    <w:lvl w:ilvl="0">
      <w:start w:val="1"/>
      <w:numFmt w:val="decimal"/>
      <w:lvlText w:val="%1)"/>
      <w:lvlJc w:val="left"/>
      <w:pPr>
        <w:tabs>
          <w:tab w:val="num" w:pos="720"/>
        </w:tabs>
        <w:ind w:left="720" w:hanging="360"/>
      </w:pPr>
      <w:rPr>
        <w:rFonts w:ascii="Times New Roman" w:eastAsia="Tahoma" w:hAnsi="Times New Roman" w:cs="Liberation Sans"/>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E5"/>
    <w:rsid w:val="0019603E"/>
    <w:rsid w:val="0060434F"/>
    <w:rsid w:val="007C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74881-40D6-4A44-A46C-CEFEC04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E5"/>
    <w:pPr>
      <w:spacing w:after="0" w:line="200" w:lineRule="atLeast"/>
    </w:pPr>
    <w:rPr>
      <w:rFonts w:ascii="Lucida Sans" w:eastAsia="Tahoma" w:hAnsi="Lucida Sans" w:cs="Liberation Sans"/>
      <w:color w:val="000000"/>
      <w:kern w:val="2"/>
      <w:sz w:val="36"/>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Titel">
    <w:name w:val="Обычный~LT~Titel"/>
    <w:qFormat/>
    <w:rsid w:val="007C6CE5"/>
    <w:pPr>
      <w:spacing w:after="0" w:line="240" w:lineRule="auto"/>
      <w:jc w:val="center"/>
    </w:pPr>
    <w:rPr>
      <w:rFonts w:ascii="Lucida Sans" w:eastAsia="Tahoma" w:hAnsi="Lucida Sans" w:cs="Liberation Sans"/>
      <w:color w:val="000000"/>
      <w:kern w:val="2"/>
      <w:sz w:val="8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vadw</dc:creator>
  <cp:keywords/>
  <dc:description/>
  <cp:lastModifiedBy>vadw</cp:lastModifiedBy>
  <cp:revision>2</cp:revision>
  <dcterms:created xsi:type="dcterms:W3CDTF">2018-04-30T11:32:00Z</dcterms:created>
  <dcterms:modified xsi:type="dcterms:W3CDTF">2018-04-30T11:34:00Z</dcterms:modified>
</cp:coreProperties>
</file>