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B4" w:rsidRPr="00B51DC4" w:rsidRDefault="0019608D" w:rsidP="00B51DC4">
      <w:pPr>
        <w:jc w:val="center"/>
        <w:rPr>
          <w:b/>
        </w:rPr>
      </w:pPr>
      <w:r w:rsidRPr="00B51DC4">
        <w:rPr>
          <w:b/>
        </w:rPr>
        <w:t>Програмна мета</w:t>
      </w:r>
    </w:p>
    <w:p w:rsidR="0019608D" w:rsidRPr="00B51DC4" w:rsidRDefault="0019608D" w:rsidP="00B51DC4">
      <w:pPr>
        <w:jc w:val="center"/>
        <w:rPr>
          <w:b/>
        </w:rPr>
      </w:pPr>
      <w:r w:rsidRPr="00B51DC4">
        <w:rPr>
          <w:b/>
        </w:rPr>
        <w:t xml:space="preserve">Заміна </w:t>
      </w:r>
      <w:proofErr w:type="spellStart"/>
      <w:r w:rsidRPr="00B51DC4">
        <w:rPr>
          <w:b/>
        </w:rPr>
        <w:t>псевдополітичних</w:t>
      </w:r>
      <w:proofErr w:type="spellEnd"/>
      <w:r w:rsidRPr="00B51DC4">
        <w:rPr>
          <w:b/>
        </w:rPr>
        <w:t xml:space="preserve"> кланових угрупувань на систему політичних партій</w:t>
      </w:r>
    </w:p>
    <w:p w:rsidR="0019608D" w:rsidRDefault="00B51DC4">
      <w:r>
        <w:t>Опис проблеми:</w:t>
      </w:r>
    </w:p>
    <w:p w:rsidR="002E64E6" w:rsidRDefault="002E64E6">
      <w:r>
        <w:t xml:space="preserve">Часто доводиться чути вислови </w:t>
      </w:r>
      <w:r w:rsidR="00DA1DDD">
        <w:t>на кшталт</w:t>
      </w:r>
      <w:r>
        <w:t xml:space="preserve"> «давайте будемо працювати, а не займатись політикою!» або «політика – брудна справа!». </w:t>
      </w:r>
      <w:r w:rsidR="00B51DC4">
        <w:t>При чому найчастіше подібні слова лунають від самих політиків, які, втім, вдають, що вони такими не є. Чому? Бо слова «політика» і «партія» у нашому суспільстві набули негативного значення</w:t>
      </w:r>
      <w:bookmarkStart w:id="0" w:name="_GoBack"/>
      <w:bookmarkEnd w:id="0"/>
      <w:r w:rsidR="00B51DC4">
        <w:t xml:space="preserve">. І це при тому, що ні одного, ні іншого в Україні взагалі не існує. </w:t>
      </w:r>
    </w:p>
    <w:p w:rsidR="00B51DC4" w:rsidRDefault="00B51DC4">
      <w:r>
        <w:t xml:space="preserve">На справді, ті організації, що гордо іменують себе «політичними партіями», є нічим іншим, як структурними підрозділами олігархічних фінансово-промислових груп. Діючими, або потенційними. Вони не виробляють ані політики, ані стратегій, ані програм. Їх головна функція – просування інтересів своїх власників. </w:t>
      </w:r>
    </w:p>
    <w:p w:rsidR="00B51DC4" w:rsidRDefault="00E338DB">
      <w:r>
        <w:t xml:space="preserve">Таким </w:t>
      </w:r>
      <w:proofErr w:type="spellStart"/>
      <w:r>
        <w:t>псевдопартіям</w:t>
      </w:r>
      <w:proofErr w:type="spellEnd"/>
      <w:r>
        <w:t xml:space="preserve"> не потрібні реформи чи інноваційні ідеї державотворення</w:t>
      </w:r>
      <w:r w:rsidR="00B7437F">
        <w:t xml:space="preserve"> – вони захищають існуючу систему, у тому числі імітуючи проведення реформ чи політичну боротьбу. Нові лідери, опиняючись у такій системі, або вилітають із неї, або стають її складовими частинами – такими ж імітаторами.</w:t>
      </w:r>
    </w:p>
    <w:p w:rsidR="005B35BF" w:rsidRDefault="00B7437F">
      <w:r>
        <w:t>Чи можливо створити нові партії, які б виконували свої справжні функції, виробляючи політику, продукуючи нові ідеї і виконуючи політичні програми? Такі спроби неодноразово здійснювались і здійснюються</w:t>
      </w:r>
      <w:r w:rsidR="005B35BF">
        <w:t>, однак наштовхуються на ряд перепон</w:t>
      </w:r>
      <w:r>
        <w:t xml:space="preserve">. </w:t>
      </w:r>
    </w:p>
    <w:p w:rsidR="0080390F" w:rsidRDefault="00B7437F">
      <w:r>
        <w:t>По-перше, вони не мають доступу до</w:t>
      </w:r>
      <w:r w:rsidR="0080390F">
        <w:t xml:space="preserve"> національних</w:t>
      </w:r>
      <w:r>
        <w:t xml:space="preserve"> </w:t>
      </w:r>
      <w:r w:rsidR="0080390F">
        <w:t xml:space="preserve">телеканалів, а отже – не можуть вийти на масову аудиторію і здобути прихильність виборців. </w:t>
      </w:r>
    </w:p>
    <w:p w:rsidR="00B7437F" w:rsidRDefault="0080390F">
      <w:r>
        <w:t xml:space="preserve">По-друге, через нав’язаний популістами низький рівень політичної дискусії, </w:t>
      </w:r>
      <w:r w:rsidR="005B35BF">
        <w:t>та відсутність запиту на підвищення рівня серед широких верств суспільства.</w:t>
      </w:r>
    </w:p>
    <w:p w:rsidR="0024448B" w:rsidRDefault="005B35BF">
      <w:r>
        <w:t xml:space="preserve">По-третє, діюче законодавство дозволяє </w:t>
      </w:r>
      <w:r w:rsidR="007773C1">
        <w:t xml:space="preserve">будь-якому керівнику партії бути її фактичним «власником» і розпоряджатись нею, навіть без дотримання статуту чи тим паче програми. Саме це робить можливим торгівлю місцями у партійних списках на виборах, продаж цілих партійних осередків за принципом франшизи, </w:t>
      </w:r>
      <w:r w:rsidR="00F77368">
        <w:t>розвертати ідеологічні вектори на 360 градусів будь-якої миті</w:t>
      </w:r>
      <w:r w:rsidR="00AE3883">
        <w:t xml:space="preserve"> і багато чого іншого</w:t>
      </w:r>
      <w:r w:rsidR="00F77368">
        <w:t>.</w:t>
      </w:r>
    </w:p>
    <w:p w:rsidR="00AE3883" w:rsidRDefault="00AE3883">
      <w:r>
        <w:t>Навіщо молодим політикам іти в ці партії, якщо вони не зможуть жодним чином впливати на їх діяльність і за першої ліпшої нагоди можуть вилетіти з неї? Питання риторичне.</w:t>
      </w:r>
    </w:p>
    <w:p w:rsidR="00B7437F" w:rsidRPr="005B35BF" w:rsidRDefault="00B7437F">
      <w:r>
        <w:t>Чи можливо змінити партії</w:t>
      </w:r>
      <w:r w:rsidR="0024448B">
        <w:t xml:space="preserve"> знизу? Можливо, якщо змінити законодавство.</w:t>
      </w:r>
      <w:r w:rsidR="005B35BF">
        <w:rPr>
          <w:lang w:val="en-US"/>
        </w:rPr>
        <w:t xml:space="preserve"> </w:t>
      </w:r>
      <w:r w:rsidR="005B35BF">
        <w:t>Саме у цьому і полягає моя програмна мета – змінити законодавство про політичні партії, підвищивши прозорість та підзвітність їх діяльності перед суспільством і перед самими партійцями.</w:t>
      </w:r>
    </w:p>
    <w:p w:rsidR="002E64E6" w:rsidRDefault="00DA1DDD">
      <w:r>
        <w:t xml:space="preserve">Детальніше про проблему та шляхи її вирішення – у статті </w:t>
      </w:r>
      <w:hyperlink r:id="rId5" w:history="1">
        <w:r w:rsidRPr="00DA1DDD">
          <w:rPr>
            <w:rStyle w:val="a4"/>
          </w:rPr>
          <w:t>«Партії-фантоми, або проблеми партійного будівництва».</w:t>
        </w:r>
      </w:hyperlink>
    </w:p>
    <w:p w:rsidR="000D643A" w:rsidRDefault="000D643A">
      <w:r>
        <w:t>Покрокова реалізація: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Пошук однодумців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Створення робочої групи за участі експертів та депутатів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Розробка законопроекту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Внесення «партійної реформи» до передвиборчих програм кандидатів у Президенти та політичних партій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Реєстрація законопроекту у Верховній Раді України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Проведення широкого громадського обговорення законодавчої ініціативи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Проведення інформаційної кампанії за прийняття партійної реформи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Голосування за законопроект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lastRenderedPageBreak/>
        <w:t>Моніторинг виконання</w:t>
      </w:r>
    </w:p>
    <w:p w:rsidR="000D643A" w:rsidRDefault="000D643A" w:rsidP="000D643A">
      <w:pPr>
        <w:pStyle w:val="a3"/>
        <w:numPr>
          <w:ilvl w:val="0"/>
          <w:numId w:val="2"/>
        </w:numPr>
      </w:pPr>
      <w:r>
        <w:t>Просвітницька кампанія за використання громадянами переваг реформи</w:t>
      </w:r>
    </w:p>
    <w:p w:rsidR="000D643A" w:rsidRDefault="000D643A"/>
    <w:p w:rsidR="000D643A" w:rsidRPr="000D643A" w:rsidRDefault="000D643A"/>
    <w:sectPr w:rsidR="000D643A" w:rsidRPr="000D6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C05EC"/>
    <w:multiLevelType w:val="hybridMultilevel"/>
    <w:tmpl w:val="AA167A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51451"/>
    <w:multiLevelType w:val="hybridMultilevel"/>
    <w:tmpl w:val="9C9A3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8D"/>
    <w:rsid w:val="000D643A"/>
    <w:rsid w:val="0019608D"/>
    <w:rsid w:val="0024448B"/>
    <w:rsid w:val="002E64E6"/>
    <w:rsid w:val="00462293"/>
    <w:rsid w:val="005B35BF"/>
    <w:rsid w:val="005D7BB4"/>
    <w:rsid w:val="007773C1"/>
    <w:rsid w:val="0080390F"/>
    <w:rsid w:val="00AE3883"/>
    <w:rsid w:val="00B51DC4"/>
    <w:rsid w:val="00B7437F"/>
    <w:rsid w:val="00DA1DDD"/>
    <w:rsid w:val="00E338DB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9B05-A29F-4C96-9770-E8EE7463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n4enko.jimdo.com/2014/10/02/%D0%BF%D0%B0%D1%80%D1%82%D1%96%D1%97-%D1%84%D0%B0%D0%BD%D1%82%D0%BE%D0%BC%D0%B8-%D0%B0%D0%B1%D0%BE-%D0%BF%D1%80%D0%BE%D0%B1%D0%BB%D0%B5%D0%BC%D0%B8-%D0%BF%D0%B0%D1%80%D1%82%D1%96%D0%B9%D0%BD%D0%BE%D0%B3%D0%BE-%D0%B1%D1%83%D0%B4%D1%96%D0%B2%D0%BD%D0%B8%D1%86%D1%82%D0%B2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2018-04-21T19:37:00Z</dcterms:created>
  <dcterms:modified xsi:type="dcterms:W3CDTF">2018-04-30T16:01:00Z</dcterms:modified>
</cp:coreProperties>
</file>