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</w:p>
    <w:p w:rsid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</w:p>
    <w:p w:rsid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</w:p>
    <w:p w:rsid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</w:p>
    <w:p w:rsidR="00504E98" w:rsidRP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  <w:r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  <w:t xml:space="preserve">Проект </w:t>
      </w:r>
      <w:r w:rsidRPr="00C819F3"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  <w:t xml:space="preserve"> соціальної інклюзії</w:t>
      </w:r>
    </w:p>
    <w:p w:rsidR="00C819F3" w:rsidRPr="00C819F3" w:rsidRDefault="00C819F3" w:rsidP="00C819F3">
      <w:pPr>
        <w:spacing w:line="240" w:lineRule="auto"/>
        <w:jc w:val="center"/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  <w:r w:rsidRPr="00C819F3">
        <w:rPr>
          <w:rStyle w:val="a3"/>
          <w:rFonts w:ascii="Arial" w:hAnsi="Arial" w:cs="Arial"/>
          <w:color w:val="000000" w:themeColor="text1"/>
          <w:sz w:val="48"/>
          <w:szCs w:val="48"/>
          <w:shd w:val="clear" w:color="auto" w:fill="FFFFFF"/>
        </w:rPr>
        <w:t>«Рівні можливості»</w:t>
      </w: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C819F3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819F3"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Зміст</w:t>
      </w:r>
    </w:p>
    <w:p w:rsidR="00C819F3" w:rsidRDefault="00EB31B0" w:rsidP="00C819F3">
      <w:pPr>
        <w:tabs>
          <w:tab w:val="left" w:pos="1613"/>
        </w:tabs>
        <w:spacing w:line="240" w:lineRule="auto"/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Ан</w:t>
      </w:r>
      <w:r w:rsidR="00C819F3"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отація…………………………………………………………</w:t>
      </w:r>
      <w: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..</w:t>
      </w:r>
      <w:r w:rsidR="00C819F3"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…………………………………………..3</w:t>
      </w:r>
    </w:p>
    <w:p w:rsidR="00C819F3" w:rsidRPr="00C819F3" w:rsidRDefault="00C819F3" w:rsidP="00C819F3">
      <w:pPr>
        <w:rPr>
          <w:rStyle w:val="a3"/>
          <w:rFonts w:ascii="Arial" w:hAnsi="Arial" w:cs="Arial"/>
          <w:b w:val="0"/>
        </w:rPr>
      </w:pPr>
      <w:r w:rsidRPr="00C819F3">
        <w:rPr>
          <w:rFonts w:ascii="Arial" w:hAnsi="Arial" w:cs="Arial"/>
          <w:color w:val="000000" w:themeColor="text1"/>
          <w:shd w:val="clear" w:color="auto" w:fill="FFFFFF"/>
        </w:rPr>
        <w:t>Актуальність</w:t>
      </w:r>
      <w: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………………………………………………………………………………………………….</w:t>
      </w:r>
      <w:r w:rsidRPr="00C819F3">
        <w:rPr>
          <w:rStyle w:val="a3"/>
          <w:rFonts w:ascii="Arial" w:hAnsi="Arial" w:cs="Arial"/>
          <w:b w:val="0"/>
        </w:rPr>
        <w:t>4</w:t>
      </w:r>
    </w:p>
    <w:p w:rsidR="0017787D" w:rsidRPr="0017787D" w:rsidRDefault="00C819F3" w:rsidP="00C819F3">
      <w:pP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</w:pPr>
      <w:r w:rsidRPr="00C819F3">
        <w:rPr>
          <w:rStyle w:val="a3"/>
          <w:rFonts w:ascii="Arial" w:hAnsi="Arial" w:cs="Arial"/>
          <w:b w:val="0"/>
        </w:rPr>
        <w:t>Мета проекту</w:t>
      </w:r>
      <w: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………………………………………………………………………………………………</w:t>
      </w:r>
      <w:r w:rsidR="0017787D"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...5</w:t>
      </w:r>
    </w:p>
    <w:p w:rsidR="00C819F3" w:rsidRDefault="00C819F3" w:rsidP="00C819F3">
      <w:pP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</w:pPr>
      <w:r w:rsidRPr="00C819F3">
        <w:rPr>
          <w:rFonts w:ascii="Arial" w:hAnsi="Arial" w:cs="Arial"/>
          <w:bCs/>
          <w:color w:val="000000"/>
          <w:shd w:val="clear" w:color="auto" w:fill="FFFFFF"/>
        </w:rPr>
        <w:t xml:space="preserve">Опис діяльності у рамках проекту </w:t>
      </w:r>
      <w:r w:rsidR="0017787D"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>……………………………………………………………………….6</w:t>
      </w:r>
    </w:p>
    <w:p w:rsidR="0017787D" w:rsidRPr="0017787D" w:rsidRDefault="0017787D" w:rsidP="0017787D">
      <w:pPr>
        <w:rPr>
          <w:rFonts w:ascii="Arial" w:hAnsi="Arial" w:cs="Arial"/>
        </w:rPr>
      </w:pPr>
      <w:r w:rsidRPr="0017787D">
        <w:rPr>
          <w:rFonts w:ascii="Arial" w:hAnsi="Arial" w:cs="Arial"/>
        </w:rPr>
        <w:t>Інформація щодо очікуваних результатів в разі реалізації проекту</w:t>
      </w:r>
      <w:r>
        <w:rPr>
          <w:rFonts w:ascii="Arial" w:hAnsi="Arial" w:cs="Arial"/>
        </w:rPr>
        <w:t>………………………………..7</w:t>
      </w:r>
    </w:p>
    <w:p w:rsidR="0017787D" w:rsidRDefault="0017787D" w:rsidP="0017787D">
      <w:pPr>
        <w:rPr>
          <w:rFonts w:ascii="Arial" w:hAnsi="Arial" w:cs="Arial"/>
          <w:bCs/>
          <w:color w:val="000000"/>
          <w:shd w:val="clear" w:color="auto" w:fill="FFFFFF"/>
        </w:rPr>
      </w:pPr>
      <w:r w:rsidRPr="0017787D">
        <w:rPr>
          <w:rFonts w:ascii="Arial" w:hAnsi="Arial" w:cs="Arial"/>
          <w:bCs/>
          <w:color w:val="000000"/>
          <w:shd w:val="clear" w:color="auto" w:fill="FFFFFF"/>
        </w:rPr>
        <w:t>Фінансове підґрунтя</w:t>
      </w:r>
      <w:r>
        <w:rPr>
          <w:rFonts w:ascii="Arial" w:hAnsi="Arial" w:cs="Arial"/>
          <w:bCs/>
          <w:color w:val="000000"/>
          <w:shd w:val="clear" w:color="auto" w:fill="FFFFFF"/>
        </w:rPr>
        <w:t>………………………………………………………………………………………..8</w:t>
      </w:r>
    </w:p>
    <w:p w:rsidR="0017787D" w:rsidRPr="0017787D" w:rsidRDefault="0017787D" w:rsidP="0017787D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Додатки……………………………………………………………………………………………………….9</w:t>
      </w:r>
    </w:p>
    <w:p w:rsidR="0017787D" w:rsidRPr="00504E98" w:rsidRDefault="0017787D" w:rsidP="0017787D">
      <w:pPr>
        <w:rPr>
          <w:rFonts w:ascii="Arial" w:hAnsi="Arial" w:cs="Arial"/>
          <w:b/>
          <w:sz w:val="28"/>
          <w:szCs w:val="28"/>
        </w:rPr>
      </w:pPr>
    </w:p>
    <w:p w:rsidR="0017787D" w:rsidRPr="00C819F3" w:rsidRDefault="0017787D" w:rsidP="00C819F3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C819F3" w:rsidRPr="00C819F3" w:rsidRDefault="00C819F3" w:rsidP="00C819F3">
      <w:pPr>
        <w:rPr>
          <w:rStyle w:val="a3"/>
          <w:b w:val="0"/>
        </w:rPr>
      </w:pPr>
    </w:p>
    <w:p w:rsidR="00C819F3" w:rsidRDefault="00C819F3" w:rsidP="00C819F3">
      <w:pPr>
        <w:tabs>
          <w:tab w:val="left" w:pos="1613"/>
        </w:tabs>
        <w:spacing w:line="240" w:lineRule="auto"/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  <w:tab/>
      </w:r>
    </w:p>
    <w:p w:rsidR="00C819F3" w:rsidRPr="00C819F3" w:rsidRDefault="00C819F3" w:rsidP="00FB61D3">
      <w:pPr>
        <w:spacing w:line="240" w:lineRule="auto"/>
        <w:rPr>
          <w:rStyle w:val="a3"/>
          <w:rFonts w:ascii="Arial" w:hAnsi="Arial" w:cs="Arial"/>
          <w:b w:val="0"/>
          <w:color w:val="000000" w:themeColor="text1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504E98" w:rsidRDefault="00504E98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E34082" w:rsidRDefault="00E34082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E6648A" w:rsidRPr="00504E98" w:rsidRDefault="00EB31B0" w:rsidP="00FB61D3">
      <w:pPr>
        <w:spacing w:line="240" w:lineRule="auto"/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04E98"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Анотація</w:t>
      </w:r>
    </w:p>
    <w:p w:rsidR="00E02B64" w:rsidRP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 xml:space="preserve">Одним з критеріїв визначення рівня </w:t>
      </w:r>
      <w:r w:rsidR="00FA0F47"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цивілізованості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 xml:space="preserve"> будь-якого суспільства є рівноправність усіх громадян незалежно від віку, статі, стану здоров'я, забезпечення їм доступу до об'єктів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 xml:space="preserve">соціальної інфраструктури, систем і </w:t>
      </w:r>
      <w:proofErr w:type="spellStart"/>
      <w:r w:rsidRPr="00E02B64">
        <w:rPr>
          <w:rFonts w:ascii="Arial" w:eastAsia="Times New Roman" w:hAnsi="Arial" w:cs="Arial"/>
          <w:color w:val="000000" w:themeColor="text1"/>
          <w:lang w:eastAsia="uk-UA"/>
        </w:rPr>
        <w:t>зв’язків</w:t>
      </w:r>
      <w:proofErr w:type="spellEnd"/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, зокрема це стосується й осіб з особливими потребами. Згідно із даними Міністерства соціальної політики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України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кількість людей з інвалідністю у нашій країні у відносному підрахунку збільшилась удвічі порівняно із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1990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роком. Якщо у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1990 році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таких людей нараховувалось близько 3% населення, то сьогодні  їх кількість сягає 6%, а це майже 3 млн. При цьому більше 165 тисяч з них – діти. </w:t>
      </w:r>
    </w:p>
    <w:p w:rsidR="00E02B64" w:rsidRP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      У світлі реформування вітчизняної освітньої галузі, повсякчасних кроків у забезпеченні рівного доступу усіх категорій дітей до освіти, поза увагою законодавчих ініціатив залишається проблема нагальної реалізації ідеї соціальної інклюзії дітей дошкільного віку як запоруки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оволодіння ними достатнім обсягом знань, умінь і навичок соціально активного життя, орієнтованих на поліпшення їхньої життєдіяльності, відновлення соціального статусу, досягнення матеріальної незалежності та всебічної інтеграції у суспільне життя.</w:t>
      </w:r>
    </w:p>
    <w:p w:rsidR="00E02B64" w:rsidRP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  <w:r w:rsidRPr="00E02B64">
        <w:rPr>
          <w:rFonts w:ascii="Arial" w:eastAsia="Times New Roman" w:hAnsi="Arial" w:cs="Arial"/>
          <w:color w:val="000000" w:themeColor="text1"/>
          <w:lang w:eastAsia="uk-UA"/>
        </w:rPr>
        <w:t>        Беззаперечним є той факт, що у сучасному українському буденному житті майже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не видно дітей з обмеженими можливостями. Подекуди їх можна зустріти на вулицях, втім таких дітей зовсім немає в театрах, у кінотеатрах, на дитячих виставах, навіть на дитячих майданчиках. Такий стан речей зумо</w:t>
      </w:r>
      <w:r w:rsidR="00DF4F52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в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лений, з одного боку, усталеним стереотипним сприйняттям дітей з особливими потребами як таких, що можуть розрахову</w:t>
      </w:r>
      <w:r w:rsidR="00DF4F52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в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ати лише на соціальні послуги компенсаторного характеру по залишковому принципу. Результат такого ставлення очевидний: дорослі</w:t>
      </w:r>
      <w:r w:rsidRPr="00E02B64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shd w:val="clear" w:color="auto" w:fill="FFFFFF"/>
          <w:lang w:eastAsia="uk-UA"/>
        </w:rPr>
        <w:t> </w:t>
      </w:r>
      <w:r w:rsidRPr="00E02B64">
        <w:rPr>
          <w:rFonts w:ascii="Arial" w:eastAsia="Times New Roman" w:hAnsi="Arial" w:cs="Arial"/>
          <w:iCs/>
          <w:color w:val="000000" w:themeColor="text1"/>
          <w:bdr w:val="none" w:sz="0" w:space="0" w:color="auto" w:frame="1"/>
          <w:shd w:val="clear" w:color="auto" w:fill="FFFFFF"/>
          <w:lang w:eastAsia="uk-UA"/>
        </w:rPr>
        <w:t>прирікають дітей на відлюдництво, ніби їх соромляться, або, навпаки, батьки бояться зустрічі із соціумом та оберігають своїх дітей від зайвого болю.</w:t>
      </w: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 З іншого боку, більшість закладів просто не пристосована для відвідування цими дітьми. 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У більшості міст України немає спеціалізованих спортивно-ігрових майданчиків, які б задовольняли потреби дітей з обмеженими можливостями у попередженні прогресування патологічного процесу, усунення чи максимально можливу компенсацію обмежень життєдіяльності.</w:t>
      </w:r>
    </w:p>
    <w:p w:rsidR="00E02B64" w:rsidRP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  <w:r w:rsidRPr="00E02B64">
        <w:rPr>
          <w:rFonts w:ascii="Arial" w:eastAsia="Times New Roman" w:hAnsi="Arial" w:cs="Arial"/>
          <w:color w:val="000000" w:themeColor="text1"/>
          <w:lang w:eastAsia="uk-UA"/>
        </w:rPr>
        <w:t xml:space="preserve">         Звичайно, зміни на краще у цьому напрямі поступово відбуваються у деяких містах за ініціативи окремих громадян чи-то об'єднань батьків, які виховують дітей з особливими потребами, але у більшості містах ситуація залишається, на жаль, незмінною. А втім дослідження та власний досвід доводять, що для дітей загалом не існує розмежування чи-то соціального, чи-то фізіологічного  характеру. Діти завжди охоче спілкуються зі своїми однолітками, не звертаючи уваги на їх особливості. І цей факт є визначальним у доведенні доцільності створення особливого ігрового простору для дітей з </w:t>
      </w:r>
      <w:r>
        <w:rPr>
          <w:rFonts w:ascii="Arial" w:eastAsia="Times New Roman" w:hAnsi="Arial" w:cs="Arial"/>
          <w:color w:val="000000" w:themeColor="text1"/>
          <w:lang w:eastAsia="uk-UA"/>
        </w:rPr>
        <w:t>обмеженими можливостями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 на дитячих майданчиках міста, де</w:t>
      </w:r>
      <w:r>
        <w:rPr>
          <w:rFonts w:ascii="Arial" w:eastAsia="Times New Roman" w:hAnsi="Arial" w:cs="Arial"/>
          <w:color w:val="000000" w:themeColor="text1"/>
          <w:lang w:eastAsia="uk-UA"/>
        </w:rPr>
        <w:t xml:space="preserve"> можуть гратися разом всі діти. Це допоможе  створити 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 xml:space="preserve"> більш відкрите і толерантне суспільство, закладаючи це з ранніх років дитини.</w:t>
      </w:r>
    </w:p>
    <w:p w:rsid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  <w:r w:rsidRPr="00E02B64">
        <w:rPr>
          <w:rFonts w:ascii="Arial" w:eastAsia="Times New Roman" w:hAnsi="Arial" w:cs="Arial"/>
          <w:color w:val="000000" w:themeColor="text1"/>
          <w:shd w:val="clear" w:color="auto" w:fill="FFFFFF"/>
          <w:lang w:eastAsia="uk-UA"/>
        </w:rPr>
        <w:t>У такому разі ми наблизимо не тільки їх, а й себе до сучасного європейського цивілізаційного рівня</w:t>
      </w:r>
      <w:r w:rsidRPr="00E02B64">
        <w:rPr>
          <w:rFonts w:ascii="Arial" w:eastAsia="Times New Roman" w:hAnsi="Arial" w:cs="Arial"/>
          <w:color w:val="000000" w:themeColor="text1"/>
          <w:lang w:eastAsia="uk-UA"/>
        </w:rPr>
        <w:t>.</w:t>
      </w:r>
    </w:p>
    <w:p w:rsidR="00E02B64" w:rsidRDefault="00E02B64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A493C" w:rsidRDefault="00DA493C" w:rsidP="00E02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uk-UA"/>
        </w:rPr>
      </w:pPr>
    </w:p>
    <w:p w:rsidR="00DF4F52" w:rsidRPr="00504E98" w:rsidRDefault="00DF4F52" w:rsidP="00DF4F52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504E9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Актуальність </w:t>
      </w:r>
    </w:p>
    <w:p w:rsidR="00DF4F52" w:rsidRPr="00DF4F52" w:rsidRDefault="00DF4F52" w:rsidP="00DF4F52">
      <w:pPr>
        <w:rPr>
          <w:rFonts w:ascii="Arial" w:hAnsi="Arial" w:cs="Arial"/>
          <w:color w:val="000000" w:themeColor="text1"/>
          <w:shd w:val="clear" w:color="auto" w:fill="FFFFFF"/>
        </w:rPr>
      </w:pPr>
      <w:r w:rsidRPr="00DF4F52">
        <w:rPr>
          <w:rFonts w:ascii="Arial" w:hAnsi="Arial" w:cs="Arial"/>
          <w:color w:val="000000" w:themeColor="text1"/>
          <w:shd w:val="clear" w:color="auto" w:fill="FFFFFF"/>
        </w:rPr>
        <w:t>Ігровий майданчик є важливою складовою фізичного, психологічного і розумов</w:t>
      </w:r>
      <w:r w:rsidR="000E195C">
        <w:rPr>
          <w:rFonts w:ascii="Arial" w:hAnsi="Arial" w:cs="Arial"/>
          <w:color w:val="000000" w:themeColor="text1"/>
          <w:shd w:val="clear" w:color="auto" w:fill="FFFFFF"/>
        </w:rPr>
        <w:t>ого</w:t>
      </w:r>
      <w:r w:rsidRPr="00DF4F52">
        <w:rPr>
          <w:rFonts w:ascii="Arial" w:hAnsi="Arial" w:cs="Arial"/>
          <w:color w:val="000000" w:themeColor="text1"/>
          <w:shd w:val="clear" w:color="auto" w:fill="FFFFFF"/>
        </w:rPr>
        <w:t xml:space="preserve"> розвитку  будь-якої дитини. Це місце, де через гру дитина пізнає світ, вчиться приймати рішення, експериментувати, отримує комунікативні навички при спілкуванні з іншими дітьми.</w:t>
      </w:r>
    </w:p>
    <w:p w:rsidR="00DF4F52" w:rsidRPr="00DF4F52" w:rsidRDefault="00DF4F52" w:rsidP="00DF4F52">
      <w:pPr>
        <w:rPr>
          <w:rFonts w:ascii="Arial" w:hAnsi="Arial" w:cs="Arial"/>
          <w:color w:val="000000" w:themeColor="text1"/>
          <w:shd w:val="clear" w:color="auto" w:fill="FFFFFF"/>
        </w:rPr>
      </w:pPr>
      <w:r w:rsidRPr="00DF4F52">
        <w:rPr>
          <w:rFonts w:ascii="Arial" w:hAnsi="Arial" w:cs="Arial"/>
          <w:color w:val="000000" w:themeColor="text1"/>
          <w:shd w:val="clear" w:color="auto" w:fill="FFFFFF"/>
        </w:rPr>
        <w:t xml:space="preserve"> Але в реаліях сьогодення ігрові майданчики доступні лише для </w:t>
      </w:r>
      <w:r w:rsidR="00FA0F47" w:rsidRPr="00DF4F52">
        <w:rPr>
          <w:rFonts w:ascii="Arial" w:hAnsi="Arial" w:cs="Arial"/>
          <w:color w:val="000000" w:themeColor="text1"/>
          <w:shd w:val="clear" w:color="auto" w:fill="FFFFFF"/>
        </w:rPr>
        <w:t>здорових</w:t>
      </w:r>
      <w:r w:rsidRPr="00DF4F52">
        <w:rPr>
          <w:rFonts w:ascii="Arial" w:hAnsi="Arial" w:cs="Arial"/>
          <w:color w:val="000000" w:themeColor="text1"/>
          <w:shd w:val="clear" w:color="auto" w:fill="FFFFFF"/>
        </w:rPr>
        <w:t xml:space="preserve"> дітей, а діти та з особливими потребами виключені з ігрових процесів. Таким чином , не тільки діти, а й їх батьки опиняються в  соціальній ізоляції. І це має свої наслідки:</w:t>
      </w:r>
    </w:p>
    <w:p w:rsidR="00DF4F52" w:rsidRPr="00504E98" w:rsidRDefault="00DF4F52" w:rsidP="00504E98">
      <w:pPr>
        <w:pStyle w:val="a7"/>
        <w:numPr>
          <w:ilvl w:val="0"/>
          <w:numId w:val="14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04E98">
        <w:rPr>
          <w:rFonts w:ascii="Arial" w:hAnsi="Arial" w:cs="Arial"/>
          <w:color w:val="000000" w:themeColor="text1"/>
          <w:shd w:val="clear" w:color="auto" w:fill="FFFFFF"/>
        </w:rPr>
        <w:t xml:space="preserve">для дітей– це призводить до недостатньої кількості фізичних вправ та комунікації з однолітками.  Якщо в ранньому віці  дитина не потрапить у соціальне середовище, де будуть і інші діти з обмеженими можливостями, і де звичайні діти </w:t>
      </w:r>
      <w:proofErr w:type="spellStart"/>
      <w:r w:rsidRPr="00504E98">
        <w:rPr>
          <w:rFonts w:ascii="Arial" w:hAnsi="Arial" w:cs="Arial"/>
          <w:color w:val="000000" w:themeColor="text1"/>
          <w:shd w:val="clear" w:color="auto" w:fill="FFFFFF"/>
        </w:rPr>
        <w:t>сприймуть</w:t>
      </w:r>
      <w:proofErr w:type="spellEnd"/>
      <w:r w:rsidRPr="00504E98">
        <w:rPr>
          <w:rFonts w:ascii="Arial" w:hAnsi="Arial" w:cs="Arial"/>
          <w:color w:val="000000" w:themeColor="text1"/>
          <w:shd w:val="clear" w:color="auto" w:fill="FFFFFF"/>
        </w:rPr>
        <w:t xml:space="preserve"> її спокійно та адекватно, то така дитина може дедалі більше закритися в собі і вже свідомо чинити опір інклюзії. можуть </w:t>
      </w:r>
      <w:r w:rsidR="00FA0F47" w:rsidRPr="00504E98">
        <w:rPr>
          <w:rFonts w:ascii="Arial" w:hAnsi="Arial" w:cs="Arial"/>
          <w:color w:val="000000" w:themeColor="text1"/>
          <w:shd w:val="clear" w:color="auto" w:fill="FFFFFF"/>
        </w:rPr>
        <w:t>з’явитися</w:t>
      </w:r>
      <w:r w:rsidRPr="00504E98">
        <w:rPr>
          <w:rFonts w:ascii="Arial" w:hAnsi="Arial" w:cs="Arial"/>
          <w:color w:val="000000" w:themeColor="text1"/>
          <w:shd w:val="clear" w:color="auto" w:fill="FFFFFF"/>
        </w:rPr>
        <w:t xml:space="preserve"> інші проблеми, </w:t>
      </w:r>
      <w:r w:rsidR="00FA0F47" w:rsidRPr="00504E98">
        <w:rPr>
          <w:rFonts w:ascii="Arial" w:hAnsi="Arial" w:cs="Arial"/>
          <w:color w:val="000000" w:themeColor="text1"/>
          <w:shd w:val="clear" w:color="auto" w:fill="FFFFFF"/>
        </w:rPr>
        <w:t>пов’язані</w:t>
      </w:r>
      <w:r w:rsidRPr="00504E98">
        <w:rPr>
          <w:rFonts w:ascii="Arial" w:hAnsi="Arial" w:cs="Arial"/>
          <w:color w:val="000000" w:themeColor="text1"/>
          <w:shd w:val="clear" w:color="auto" w:fill="FFFFFF"/>
        </w:rPr>
        <w:t xml:space="preserve"> з проблемами в комунікації та неможливості встановлення соціальних контактів.</w:t>
      </w:r>
    </w:p>
    <w:p w:rsidR="00287EB0" w:rsidRPr="00504E98" w:rsidRDefault="00DF4F52" w:rsidP="00504E98">
      <w:pPr>
        <w:pStyle w:val="a7"/>
        <w:numPr>
          <w:ilvl w:val="0"/>
          <w:numId w:val="14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04E98">
        <w:rPr>
          <w:rFonts w:ascii="Arial" w:hAnsi="Arial" w:cs="Arial"/>
          <w:color w:val="000000" w:themeColor="text1"/>
          <w:shd w:val="clear" w:color="auto" w:fill="FFFFFF"/>
        </w:rPr>
        <w:t xml:space="preserve">для батьків- погіршення емоційного стану в </w:t>
      </w:r>
      <w:r w:rsidR="0087593C" w:rsidRPr="00504E98">
        <w:rPr>
          <w:rFonts w:ascii="Arial" w:hAnsi="Arial" w:cs="Arial"/>
          <w:color w:val="000000" w:themeColor="text1"/>
          <w:shd w:val="clear" w:color="auto" w:fill="FFFFFF"/>
        </w:rPr>
        <w:t>сім’ї</w:t>
      </w:r>
      <w:r w:rsidRPr="00504E98">
        <w:rPr>
          <w:rFonts w:ascii="Arial" w:hAnsi="Arial" w:cs="Arial"/>
          <w:color w:val="000000" w:themeColor="text1"/>
          <w:shd w:val="clear" w:color="auto" w:fill="FFFFFF"/>
        </w:rPr>
        <w:t>, концентрація уваги тільки на « особливості» своїй або дитини, породжуються настрої знедоленості, ущербності і песимізму не тільки у них самих, але й в оточуючих.</w:t>
      </w: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C5487D" w:rsidP="004120D4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Для чого потрібні інклюзивні ігрові майданчики:</w:t>
      </w:r>
    </w:p>
    <w:p w:rsidR="002B5086" w:rsidRDefault="00C5487D" w:rsidP="004120D4">
      <w:pPr>
        <w:pStyle w:val="a7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C5487D">
        <w:rPr>
          <w:rFonts w:ascii="Arial" w:hAnsi="Arial" w:cs="Arial"/>
          <w:color w:val="000000" w:themeColor="text1"/>
          <w:shd w:val="clear" w:color="auto" w:fill="FFFFFF"/>
        </w:rPr>
        <w:t xml:space="preserve">спільна гра та зайняття фізичними вправами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з однолітками </w:t>
      </w:r>
      <w:r w:rsidRPr="00C5487D">
        <w:rPr>
          <w:rFonts w:ascii="Arial" w:hAnsi="Arial" w:cs="Arial"/>
          <w:color w:val="000000" w:themeColor="text1"/>
          <w:shd w:val="clear" w:color="auto" w:fill="FFFFFF"/>
        </w:rPr>
        <w:t xml:space="preserve">допоможуть дітям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з особливими потребами </w:t>
      </w:r>
      <w:r w:rsidRPr="00C5487D">
        <w:rPr>
          <w:rFonts w:ascii="Arial" w:hAnsi="Arial" w:cs="Arial"/>
          <w:color w:val="000000" w:themeColor="text1"/>
          <w:shd w:val="clear" w:color="auto" w:fill="FFFFFF"/>
        </w:rPr>
        <w:t>у п</w:t>
      </w:r>
      <w:r w:rsidR="00E34082">
        <w:rPr>
          <w:rFonts w:ascii="Arial" w:hAnsi="Arial" w:cs="Arial"/>
          <w:color w:val="000000" w:themeColor="text1"/>
          <w:shd w:val="clear" w:color="auto" w:fill="FFFFFF"/>
        </w:rPr>
        <w:t>лані включення у соціум як більш</w:t>
      </w:r>
      <w:r w:rsidRPr="00C5487D">
        <w:rPr>
          <w:rFonts w:ascii="Arial" w:hAnsi="Arial" w:cs="Arial"/>
          <w:color w:val="000000" w:themeColor="text1"/>
          <w:shd w:val="clear" w:color="auto" w:fill="FFFFFF"/>
        </w:rPr>
        <w:t xml:space="preserve"> мен</w:t>
      </w:r>
      <w:r w:rsidR="00E34082">
        <w:rPr>
          <w:rFonts w:ascii="Arial" w:hAnsi="Arial" w:cs="Arial"/>
          <w:color w:val="000000" w:themeColor="text1"/>
          <w:shd w:val="clear" w:color="auto" w:fill="FFFFFF"/>
        </w:rPr>
        <w:t>ш</w:t>
      </w:r>
      <w:r w:rsidRPr="00C5487D">
        <w:rPr>
          <w:rFonts w:ascii="Arial" w:hAnsi="Arial" w:cs="Arial"/>
          <w:color w:val="000000" w:themeColor="text1"/>
          <w:shd w:val="clear" w:color="auto" w:fill="FFFFFF"/>
        </w:rPr>
        <w:t xml:space="preserve"> самостійних і таких, що не будуть потребувати </w:t>
      </w:r>
      <w:r w:rsidR="00E34082">
        <w:rPr>
          <w:rFonts w:ascii="Arial" w:hAnsi="Arial" w:cs="Arial"/>
          <w:color w:val="000000" w:themeColor="text1"/>
          <w:shd w:val="clear" w:color="auto" w:fill="FFFFFF"/>
        </w:rPr>
        <w:t>підвищеної опіки з боку держави</w:t>
      </w:r>
    </w:p>
    <w:p w:rsidR="00E34082" w:rsidRDefault="00E34082" w:rsidP="000E195C">
      <w:pPr>
        <w:pStyle w:val="a7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E34082">
        <w:rPr>
          <w:rFonts w:ascii="Arial" w:hAnsi="Arial" w:cs="Arial"/>
          <w:color w:val="000000" w:themeColor="text1"/>
          <w:shd w:val="clear" w:color="auto" w:fill="FFFFFF"/>
        </w:rPr>
        <w:t>здоровим дітям і їх батькам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допоможе  виховати</w:t>
      </w:r>
      <w:r w:rsidR="000E195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E195C" w:rsidRPr="000E195C">
        <w:rPr>
          <w:rFonts w:ascii="Arial" w:hAnsi="Arial" w:cs="Arial"/>
          <w:color w:val="000000" w:themeColor="text1"/>
          <w:shd w:val="clear" w:color="auto" w:fill="FFFFFF"/>
        </w:rPr>
        <w:t>почуття відповідальності за своє життя і своїх однолітків</w:t>
      </w:r>
      <w:r w:rsidR="000E195C">
        <w:rPr>
          <w:rFonts w:ascii="Arial" w:hAnsi="Arial" w:cs="Arial"/>
          <w:color w:val="000000" w:themeColor="text1"/>
          <w:shd w:val="clear" w:color="auto" w:fill="FFFFFF"/>
        </w:rPr>
        <w:t>, людяності, альтруїзму, підвищить р</w:t>
      </w:r>
      <w:r w:rsidR="000E195C">
        <w:rPr>
          <w:rFonts w:ascii="Arial" w:hAnsi="Arial" w:cs="Arial"/>
          <w:color w:val="000000" w:themeColor="text1"/>
          <w:shd w:val="clear" w:color="auto" w:fill="FFFFFF"/>
        </w:rPr>
        <w:t xml:space="preserve">івень </w:t>
      </w:r>
      <w:r w:rsidR="000E195C">
        <w:rPr>
          <w:rFonts w:ascii="Arial" w:hAnsi="Arial" w:cs="Arial"/>
          <w:color w:val="000000" w:themeColor="text1"/>
          <w:shd w:val="clear" w:color="auto" w:fill="FFFFFF"/>
        </w:rPr>
        <w:t>толерантності</w:t>
      </w:r>
    </w:p>
    <w:p w:rsidR="000E195C" w:rsidRPr="00C5487D" w:rsidRDefault="000E195C" w:rsidP="000E195C">
      <w:pPr>
        <w:pStyle w:val="a7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збільшення об’єму рухів , фізичного навантаження позитивно відзначиться на загальному стані здоров’я</w:t>
      </w:r>
      <w:r w:rsidR="00EB31B0">
        <w:rPr>
          <w:rFonts w:ascii="Arial" w:hAnsi="Arial" w:cs="Arial"/>
          <w:color w:val="000000" w:themeColor="text1"/>
          <w:shd w:val="clear" w:color="auto" w:fill="FFFFFF"/>
        </w:rPr>
        <w:t xml:space="preserve"> дітей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в свою чергу це </w:t>
      </w:r>
      <w:r w:rsidR="00EB31B0">
        <w:rPr>
          <w:rFonts w:ascii="Arial" w:hAnsi="Arial" w:cs="Arial"/>
          <w:color w:val="000000" w:themeColor="text1"/>
          <w:shd w:val="clear" w:color="auto" w:fill="FFFFFF"/>
        </w:rPr>
        <w:t xml:space="preserve">зменшить ступінь обмеженості (з А на Б). Це дозволить державі скоротити видатки за рахунок зменшення суми виплат соціальної допомоги. </w:t>
      </w: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04E98" w:rsidRDefault="00504E98" w:rsidP="004120D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120D4" w:rsidRPr="00504E98" w:rsidRDefault="00504E98" w:rsidP="004120D4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504E9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lastRenderedPageBreak/>
        <w:t>Мета</w:t>
      </w:r>
      <w:r w:rsidR="002B5086" w:rsidRPr="00504E9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прое</w:t>
      </w:r>
      <w:r w:rsidR="004120D4" w:rsidRPr="00504E9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кту :</w:t>
      </w:r>
    </w:p>
    <w:p w:rsidR="00DF4F52" w:rsidRPr="00DF4F52" w:rsidRDefault="00287EB0" w:rsidP="00DF4F5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DF4F52">
        <w:rPr>
          <w:rFonts w:ascii="Arial" w:eastAsia="Times New Roman" w:hAnsi="Arial" w:cs="Arial"/>
          <w:color w:val="000000"/>
          <w:lang w:eastAsia="uk-UA"/>
        </w:rPr>
        <w:t xml:space="preserve">Розвиток реабілітаційного потенціалу особи з функціональними обмеженнями </w:t>
      </w:r>
      <w:r w:rsidR="00DF4F52">
        <w:rPr>
          <w:rFonts w:ascii="Arial" w:eastAsia="Times New Roman" w:hAnsi="Arial" w:cs="Arial"/>
          <w:color w:val="000000"/>
          <w:lang w:eastAsia="uk-UA"/>
        </w:rPr>
        <w:t xml:space="preserve">через </w:t>
      </w:r>
      <w:r w:rsidRPr="00DF4F52">
        <w:rPr>
          <w:rFonts w:ascii="Arial" w:eastAsia="Times New Roman" w:hAnsi="Arial" w:cs="Arial"/>
          <w:color w:val="000000"/>
          <w:lang w:eastAsia="uk-UA"/>
        </w:rPr>
        <w:t>гру на дитячому майданчику.</w:t>
      </w:r>
    </w:p>
    <w:p w:rsidR="00DF4F52" w:rsidRPr="00DF4F52" w:rsidRDefault="00287EB0" w:rsidP="00DF4F52">
      <w:pPr>
        <w:pStyle w:val="a7"/>
        <w:spacing w:after="0" w:line="240" w:lineRule="auto"/>
        <w:jc w:val="both"/>
        <w:rPr>
          <w:rFonts w:ascii="Arial" w:eastAsia="Times New Roman" w:hAnsi="Arial" w:cs="Arial"/>
          <w:color w:val="000000"/>
          <w:lang w:eastAsia="uk-UA"/>
        </w:rPr>
      </w:pPr>
      <w:r w:rsidRPr="00DF4F52">
        <w:rPr>
          <w:rFonts w:ascii="Arial" w:eastAsia="Times New Roman" w:hAnsi="Arial" w:cs="Arial"/>
          <w:color w:val="000000"/>
          <w:lang w:eastAsia="uk-UA"/>
        </w:rPr>
        <w:t xml:space="preserve">Це можливо шляхом встановлення </w:t>
      </w:r>
      <w:proofErr w:type="spellStart"/>
      <w:r w:rsidRPr="00DF4F52">
        <w:rPr>
          <w:rFonts w:ascii="Arial" w:eastAsia="Times New Roman" w:hAnsi="Arial" w:cs="Arial"/>
          <w:color w:val="000000"/>
          <w:lang w:eastAsia="uk-UA"/>
        </w:rPr>
        <w:t>зв’язків</w:t>
      </w:r>
      <w:proofErr w:type="spellEnd"/>
      <w:r w:rsidRPr="00DF4F52">
        <w:rPr>
          <w:rFonts w:ascii="Arial" w:eastAsia="Times New Roman" w:hAnsi="Arial" w:cs="Arial"/>
          <w:color w:val="000000"/>
          <w:lang w:eastAsia="uk-UA"/>
        </w:rPr>
        <w:t xml:space="preserve"> дітьми з </w:t>
      </w:r>
      <w:r w:rsidR="00DF4F52">
        <w:rPr>
          <w:rFonts w:ascii="Arial" w:eastAsia="Times New Roman" w:hAnsi="Arial" w:cs="Arial"/>
          <w:color w:val="000000"/>
          <w:lang w:eastAsia="uk-UA"/>
        </w:rPr>
        <w:t xml:space="preserve">особливим потребами з оточуючим </w:t>
      </w:r>
      <w:r w:rsidRPr="00DF4F52">
        <w:rPr>
          <w:rFonts w:ascii="Arial" w:eastAsia="Times New Roman" w:hAnsi="Arial" w:cs="Arial"/>
          <w:color w:val="000000"/>
          <w:lang w:eastAsia="uk-UA"/>
        </w:rPr>
        <w:t>середовищем за   рахунок   формування   такого   соціального   середовища,</w:t>
      </w:r>
      <w:r w:rsidR="00DF4F52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Pr="00DF4F52">
        <w:rPr>
          <w:rFonts w:ascii="Arial" w:eastAsia="Times New Roman" w:hAnsi="Arial" w:cs="Arial"/>
          <w:color w:val="000000"/>
          <w:lang w:eastAsia="uk-UA"/>
        </w:rPr>
        <w:t>яке б виконувало реабілітаційну функцію й одночасно сприяло б розвитку відновного потенціалу. Реалізація принципу тотальної доступності сприятиме подоланню інвалідами фізичних і психологічних перешкод на шляху здобуття навичок самообслуговування та самореалізації </w:t>
      </w:r>
    </w:p>
    <w:p w:rsidR="00DF4F52" w:rsidRPr="00DF4F52" w:rsidRDefault="00287EB0" w:rsidP="00287EB0">
      <w:pPr>
        <w:pStyle w:val="a7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uk-UA"/>
        </w:rPr>
      </w:pPr>
      <w:r w:rsidRPr="00287EB0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Соціалізація дітей ,нез</w:t>
      </w:r>
      <w:r w:rsid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алежно від їх рівня можливостей.</w:t>
      </w:r>
    </w:p>
    <w:p w:rsidR="00DF4F52" w:rsidRDefault="00287EB0" w:rsidP="00DF4F52">
      <w:pPr>
        <w:pStyle w:val="a7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Перебування  зі здоровими ровесниками дає дитині з відмінностями можливість розвивати відповідно її віку комунікативні та соціальні навички</w:t>
      </w:r>
      <w:r w:rsid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.</w:t>
      </w:r>
    </w:p>
    <w:p w:rsidR="00DF4F52" w:rsidRPr="00DF4F52" w:rsidRDefault="00DF4F52" w:rsidP="00DF4F52">
      <w:pPr>
        <w:pStyle w:val="a7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Підвищити рівень толерантності  до дітей</w:t>
      </w:r>
      <w:r w:rsidR="002B5086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 xml:space="preserve"> з обмеженими можливостям через </w:t>
      </w:r>
      <w:r w:rsidRP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формування стратегії боротьби зі стигматизацією і дискримінацією щодо осіб з інвалідністю (тобто зняття «стигми», тавра суспільного відторгнення дитини</w:t>
      </w:r>
    </w:p>
    <w:p w:rsidR="00DF4F52" w:rsidRPr="00DF4F52" w:rsidRDefault="00DF4F52" w:rsidP="00DF4F52">
      <w:pPr>
        <w:pStyle w:val="a7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з обмеженими фізичними можливостями як «дефектної» або</w:t>
      </w:r>
    </w:p>
    <w:p w:rsidR="00DF4F52" w:rsidRDefault="00DF4F52" w:rsidP="00DF4F52">
      <w:pPr>
        <w:pStyle w:val="a7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DF4F5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>«меншовартісної»)</w:t>
      </w:r>
    </w:p>
    <w:p w:rsidR="00DF4F52" w:rsidRPr="002B5086" w:rsidRDefault="00287EB0" w:rsidP="00DF4F52">
      <w:pPr>
        <w:pStyle w:val="a7"/>
        <w:spacing w:after="0" w:line="240" w:lineRule="auto"/>
        <w:rPr>
          <w:rFonts w:ascii="Calibri" w:eastAsia="Times New Roman" w:hAnsi="Calibri" w:cs="Arial"/>
          <w:shd w:val="clear" w:color="auto" w:fill="FFFFFF"/>
          <w:lang w:eastAsia="uk-UA"/>
        </w:rPr>
      </w:pPr>
      <w:r w:rsidRPr="00287EB0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 xml:space="preserve">Згідно дослідження, проведеного ЮНІСЕФ,  96 % українських громадян стверджують, що діти з інвалідністю заслуговують рівноправного місця і підтримки суспільства. Тобто теоретично наше суспільство усвідомлює, що до цих діток треба забезпечити позитивне ставлення. Але тільки 13 % населення готові сприймати дітей з інвалідністю в якості друзів, членів сім'ї, прийняти в спільноту здорових дітей. Така дистанція від 96 до 13 відсотків говорить про низький рівень толерантності </w:t>
      </w:r>
      <w:r w:rsidRPr="00287EB0">
        <w:rPr>
          <w:rFonts w:ascii="Arial" w:eastAsia="Times New Roman" w:hAnsi="Arial" w:cs="Arial"/>
          <w:shd w:val="clear" w:color="auto" w:fill="FFFFFF"/>
          <w:lang w:eastAsia="uk-UA"/>
        </w:rPr>
        <w:t>суспільства в Україні по відношенню до дітей з інвалідністю</w:t>
      </w:r>
      <w:r w:rsidRPr="00287EB0">
        <w:rPr>
          <w:rFonts w:ascii="Calibri" w:eastAsia="Times New Roman" w:hAnsi="Calibri" w:cs="Arial"/>
          <w:shd w:val="clear" w:color="auto" w:fill="FFFFFF"/>
          <w:lang w:eastAsia="uk-UA"/>
        </w:rPr>
        <w:t>.</w:t>
      </w:r>
    </w:p>
    <w:p w:rsidR="00DF4F52" w:rsidRPr="002B5086" w:rsidRDefault="00287EB0" w:rsidP="00DF4F52">
      <w:pPr>
        <w:pStyle w:val="a7"/>
        <w:spacing w:after="0" w:line="240" w:lineRule="auto"/>
        <w:rPr>
          <w:rFonts w:ascii="Arial" w:eastAsia="Times New Roman" w:hAnsi="Arial" w:cs="Arial"/>
          <w:shd w:val="clear" w:color="auto" w:fill="FFFFFF"/>
          <w:lang w:eastAsia="uk-UA"/>
        </w:rPr>
      </w:pPr>
      <w:r w:rsidRPr="00287EB0">
        <w:rPr>
          <w:rFonts w:ascii="Arial" w:eastAsia="Times New Roman" w:hAnsi="Arial" w:cs="Arial"/>
          <w:shd w:val="clear" w:color="auto" w:fill="FFFFFF"/>
          <w:lang w:eastAsia="uk-UA"/>
        </w:rPr>
        <w:t xml:space="preserve">Толерантність, будучи особливістю свідомості чи особистісною рисою, не притаманна людині спочатку і може ніколи не з’явитися, якщо вона не буде спеціально вихована, сформована. Проблема виховання толерантності є однією з найактуальніших у ранньому віці. На цьому життєвому етапі починає формуватися взаємодія між дітьми, які прийшли з різних </w:t>
      </w:r>
      <w:proofErr w:type="spellStart"/>
      <w:r w:rsidRPr="00287EB0">
        <w:rPr>
          <w:rFonts w:ascii="Arial" w:eastAsia="Times New Roman" w:hAnsi="Arial" w:cs="Arial"/>
          <w:shd w:val="clear" w:color="auto" w:fill="FFFFFF"/>
          <w:lang w:eastAsia="uk-UA"/>
        </w:rPr>
        <w:t>мікросоціумів</w:t>
      </w:r>
      <w:proofErr w:type="spellEnd"/>
      <w:r w:rsidRPr="00287EB0">
        <w:rPr>
          <w:rFonts w:ascii="Arial" w:eastAsia="Times New Roman" w:hAnsi="Arial" w:cs="Arial"/>
          <w:shd w:val="clear" w:color="auto" w:fill="FFFFFF"/>
          <w:lang w:eastAsia="uk-UA"/>
        </w:rPr>
        <w:t>, з різним життєвим досвідом і несформованої комунікативної діял</w:t>
      </w:r>
      <w:r w:rsidR="00DF4F52" w:rsidRPr="002B5086">
        <w:rPr>
          <w:rFonts w:ascii="Arial" w:eastAsia="Times New Roman" w:hAnsi="Arial" w:cs="Arial"/>
          <w:shd w:val="clear" w:color="auto" w:fill="FFFFFF"/>
          <w:lang w:eastAsia="uk-UA"/>
        </w:rPr>
        <w:t>ьністю. Саме на ранньому е</w:t>
      </w:r>
      <w:r w:rsidRPr="00287EB0">
        <w:rPr>
          <w:rFonts w:ascii="Arial" w:eastAsia="Times New Roman" w:hAnsi="Arial" w:cs="Arial"/>
          <w:shd w:val="clear" w:color="auto" w:fill="FFFFFF"/>
          <w:lang w:eastAsia="uk-UA"/>
        </w:rPr>
        <w:t>тапі розвитку  важливо навчити дитину приймати іншого як важливого і цінного, а також критично дивитися на свої вчинки і думки.   Формування толерантності особливо важливо в дошкільному та молодшому шкільному віці для отримання позитивного досвіду спілкування з ровесниками і повагою до них, але найважливішою вона є в спілкуванні з дітьми з особливими потребами.</w:t>
      </w:r>
    </w:p>
    <w:p w:rsidR="00253D7F" w:rsidRPr="002B5086" w:rsidRDefault="00287EB0" w:rsidP="00253D7F">
      <w:pPr>
        <w:pStyle w:val="a7"/>
        <w:spacing w:after="0" w:line="240" w:lineRule="auto"/>
        <w:rPr>
          <w:rFonts w:ascii="Arial" w:eastAsia="Times New Roman" w:hAnsi="Arial" w:cs="Arial"/>
          <w:shd w:val="clear" w:color="auto" w:fill="FFFFFF"/>
          <w:lang w:eastAsia="uk-UA"/>
        </w:rPr>
      </w:pPr>
      <w:r w:rsidRPr="00287EB0">
        <w:rPr>
          <w:rFonts w:ascii="Arial" w:eastAsia="Times New Roman" w:hAnsi="Arial" w:cs="Arial"/>
          <w:shd w:val="clear" w:color="auto" w:fill="FFFFFF"/>
          <w:lang w:eastAsia="uk-UA"/>
        </w:rPr>
        <w:t xml:space="preserve">Створення мережі  інклюзивних майданчиків буде прикладом толерантного ставлення суспільства , а також буде прививати з дитинства важливі принципи </w:t>
      </w:r>
      <w:r w:rsidR="00FA0F47" w:rsidRPr="00287EB0">
        <w:rPr>
          <w:rFonts w:ascii="Arial" w:eastAsia="Times New Roman" w:hAnsi="Arial" w:cs="Arial"/>
          <w:shd w:val="clear" w:color="auto" w:fill="FFFFFF"/>
          <w:lang w:eastAsia="uk-UA"/>
        </w:rPr>
        <w:t>людяності</w:t>
      </w:r>
      <w:r w:rsidRPr="00287EB0">
        <w:rPr>
          <w:rFonts w:ascii="Arial" w:eastAsia="Times New Roman" w:hAnsi="Arial" w:cs="Arial"/>
          <w:shd w:val="clear" w:color="auto" w:fill="FFFFFF"/>
          <w:lang w:eastAsia="uk-UA"/>
        </w:rPr>
        <w:t xml:space="preserve"> і взаємоповаги.</w:t>
      </w:r>
    </w:p>
    <w:p w:rsidR="00253D7F" w:rsidRPr="00253D7F" w:rsidRDefault="00253D7F" w:rsidP="00253D7F">
      <w:pPr>
        <w:pStyle w:val="a7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2B5086">
        <w:rPr>
          <w:rFonts w:ascii="Arial" w:eastAsia="Times New Roman" w:hAnsi="Arial" w:cs="Arial"/>
          <w:lang w:eastAsia="uk-UA"/>
        </w:rPr>
        <w:t xml:space="preserve">Створення рівних можливостей усіх категорій дітей та їх сімей </w:t>
      </w:r>
      <w:r w:rsidRPr="00253D7F">
        <w:rPr>
          <w:rFonts w:ascii="Arial" w:eastAsia="Times New Roman" w:hAnsi="Arial" w:cs="Arial"/>
          <w:color w:val="222222"/>
          <w:lang w:eastAsia="uk-UA"/>
        </w:rPr>
        <w:t>на організоване дозвілля та відпочинок.</w:t>
      </w:r>
    </w:p>
    <w:p w:rsidR="00287EB0" w:rsidRPr="00253D7F" w:rsidRDefault="00253D7F" w:rsidP="00253D7F">
      <w:pPr>
        <w:pStyle w:val="a7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uk-UA"/>
        </w:rPr>
      </w:pPr>
      <w:r w:rsidRPr="00253D7F">
        <w:rPr>
          <w:rFonts w:ascii="Arial" w:eastAsia="Times New Roman" w:hAnsi="Arial" w:cs="Arial"/>
          <w:color w:val="222222"/>
          <w:lang w:eastAsia="uk-UA"/>
        </w:rPr>
        <w:t xml:space="preserve">Обладнання </w:t>
      </w:r>
      <w:proofErr w:type="spellStart"/>
      <w:r w:rsidRPr="00253D7F">
        <w:rPr>
          <w:rFonts w:ascii="Arial" w:eastAsia="Times New Roman" w:hAnsi="Arial" w:cs="Arial"/>
          <w:color w:val="222222"/>
          <w:lang w:eastAsia="uk-UA"/>
        </w:rPr>
        <w:t>безбар’єрного</w:t>
      </w:r>
      <w:proofErr w:type="spellEnd"/>
      <w:r w:rsidRPr="00253D7F">
        <w:rPr>
          <w:rFonts w:ascii="Arial" w:eastAsia="Times New Roman" w:hAnsi="Arial" w:cs="Arial"/>
          <w:color w:val="222222"/>
          <w:lang w:eastAsia="uk-UA"/>
        </w:rPr>
        <w:t xml:space="preserve"> середовища забезпечить доступ для сімей з особливими потребами до місць відпочинку всім без винятку. Це сприятиме створенню умов для спільного родинного  дозвілля. А також дасть можливість дорослим та дітям ,незалежно від їх рівня можливостей, сформувати сприйняття своєї хвороби не як обтяжливої життєвої обставини, а як певного образу життя.</w:t>
      </w:r>
    </w:p>
    <w:p w:rsidR="008B7DB7" w:rsidRPr="00EA4F3C" w:rsidRDefault="008B7DB7" w:rsidP="00EA4F3C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2"/>
          <w:szCs w:val="22"/>
        </w:rPr>
      </w:pPr>
    </w:p>
    <w:p w:rsidR="004120D4" w:rsidRDefault="004120D4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4120D4" w:rsidRDefault="004120D4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2B5086" w:rsidRDefault="002B5086" w:rsidP="004120D4">
      <w:pPr>
        <w:pStyle w:val="a7"/>
        <w:rPr>
          <w:rFonts w:ascii="Arial" w:hAnsi="Arial" w:cs="Arial"/>
          <w:color w:val="000000" w:themeColor="text1"/>
          <w:shd w:val="clear" w:color="auto" w:fill="FFFFFF"/>
        </w:rPr>
      </w:pPr>
    </w:p>
    <w:p w:rsidR="00683E7E" w:rsidRPr="00504E98" w:rsidRDefault="004120D4" w:rsidP="00683E7E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04E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Опис діяльності у рамках проекту</w:t>
      </w:r>
      <w:r w:rsidR="007C644C" w:rsidRPr="00504E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73917" w:rsidRDefault="00973917" w:rsidP="00683E7E">
      <w:pPr>
        <w:rPr>
          <w:rFonts w:ascii="Arial" w:hAnsi="Arial" w:cs="Arial"/>
          <w:color w:val="1F2124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На рівні держави:</w:t>
      </w:r>
    </w:p>
    <w:p w:rsidR="00683E7E" w:rsidRDefault="00EC2923" w:rsidP="00683E7E">
      <w:pPr>
        <w:pStyle w:val="a7"/>
        <w:numPr>
          <w:ilvl w:val="0"/>
          <w:numId w:val="6"/>
        </w:numPr>
        <w:rPr>
          <w:rFonts w:ascii="Arial" w:hAnsi="Arial" w:cs="Arial"/>
          <w:color w:val="1F21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Створення єдиної</w:t>
      </w:r>
      <w:r w:rsidR="00253D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державну програ</w:t>
      </w:r>
      <w:r w:rsidR="00EA4F3C" w:rsidRPr="00683E7E">
        <w:rPr>
          <w:rFonts w:ascii="Arial" w:hAnsi="Arial" w:cs="Arial"/>
          <w:color w:val="000000"/>
          <w:sz w:val="21"/>
          <w:szCs w:val="21"/>
          <w:shd w:val="clear" w:color="auto" w:fill="FFFFFF"/>
        </w:rPr>
        <w:t>му</w:t>
      </w:r>
      <w:r w:rsidR="00AF02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3917"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затверджену Кабінетом Міністрів України</w:t>
      </w:r>
      <w:r w:rsidR="00EA4F3C" w:rsidRPr="00683E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щодо обладнання іс</w:t>
      </w:r>
      <w:r w:rsidR="004120D4" w:rsidRPr="00683E7E">
        <w:rPr>
          <w:rFonts w:ascii="Arial" w:hAnsi="Arial" w:cs="Arial"/>
          <w:color w:val="1F2124"/>
          <w:shd w:val="clear" w:color="auto" w:fill="FFFFFF"/>
        </w:rPr>
        <w:t>нуючих дитячих майданчиків з у</w:t>
      </w:r>
      <w:r w:rsidR="00EA4F3C" w:rsidRPr="00683E7E">
        <w:rPr>
          <w:rFonts w:ascii="Arial" w:hAnsi="Arial" w:cs="Arial"/>
          <w:color w:val="1F2124"/>
          <w:shd w:val="clear" w:color="auto" w:fill="FFFFFF"/>
        </w:rPr>
        <w:t>р</w:t>
      </w:r>
      <w:r w:rsidR="00253D7F">
        <w:rPr>
          <w:rFonts w:ascii="Arial" w:hAnsi="Arial" w:cs="Arial"/>
          <w:color w:val="1F2124"/>
          <w:shd w:val="clear" w:color="auto" w:fill="FFFFFF"/>
        </w:rPr>
        <w:t>ахуванням потреб осіб з обмежен</w:t>
      </w:r>
      <w:r w:rsidR="00683E7E">
        <w:rPr>
          <w:rFonts w:ascii="Arial" w:hAnsi="Arial" w:cs="Arial"/>
          <w:color w:val="1F2124"/>
          <w:shd w:val="clear" w:color="auto" w:fill="FFFFFF"/>
        </w:rPr>
        <w:t>ими можливостями</w:t>
      </w:r>
      <w:r w:rsidR="002F5422">
        <w:rPr>
          <w:rFonts w:ascii="Arial" w:hAnsi="Arial" w:cs="Arial"/>
          <w:color w:val="1F2124"/>
          <w:shd w:val="clear" w:color="auto" w:fill="FFFFFF"/>
        </w:rPr>
        <w:t>, яка визначить</w:t>
      </w:r>
      <w:r w:rsidR="00973917">
        <w:rPr>
          <w:rFonts w:ascii="Arial" w:hAnsi="Arial" w:cs="Arial"/>
          <w:color w:val="1F2124"/>
          <w:shd w:val="clear" w:color="auto" w:fill="FFFFFF"/>
        </w:rPr>
        <w:t xml:space="preserve"> </w:t>
      </w:r>
      <w:r w:rsidR="00683E7E">
        <w:rPr>
          <w:rFonts w:ascii="Arial" w:hAnsi="Arial" w:cs="Arial"/>
          <w:color w:val="1F2124"/>
          <w:shd w:val="clear" w:color="auto" w:fill="FFFFFF"/>
        </w:rPr>
        <w:t>:</w:t>
      </w:r>
    </w:p>
    <w:p w:rsidR="0087593C" w:rsidRPr="0087593C" w:rsidRDefault="00CA2F16" w:rsidP="002F5422">
      <w:pPr>
        <w:pStyle w:val="a7"/>
        <w:numPr>
          <w:ilvl w:val="0"/>
          <w:numId w:val="7"/>
        </w:numPr>
        <w:rPr>
          <w:rFonts w:ascii="Arial" w:hAnsi="Arial" w:cs="Arial"/>
          <w:color w:val="1F2124"/>
          <w:shd w:val="clear" w:color="auto" w:fill="FFFFFF"/>
        </w:rPr>
      </w:pPr>
      <w:r>
        <w:rPr>
          <w:rFonts w:ascii="Arial" w:hAnsi="Arial" w:cs="Arial"/>
          <w:color w:val="1F2124"/>
          <w:shd w:val="clear" w:color="auto" w:fill="FFFFFF"/>
        </w:rPr>
        <w:t>Мінімальну к</w:t>
      </w:r>
      <w:r w:rsidR="002F5422">
        <w:rPr>
          <w:rFonts w:ascii="Arial" w:hAnsi="Arial" w:cs="Arial"/>
          <w:color w:val="1F2124"/>
          <w:shd w:val="clear" w:color="auto" w:fill="FFFFFF"/>
        </w:rPr>
        <w:t xml:space="preserve">ількість </w:t>
      </w:r>
      <w:r>
        <w:rPr>
          <w:rFonts w:ascii="Arial" w:hAnsi="Arial" w:cs="Arial"/>
          <w:color w:val="1F2124"/>
          <w:shd w:val="clear" w:color="auto" w:fill="FFFFFF"/>
        </w:rPr>
        <w:t xml:space="preserve">інклюзивних </w:t>
      </w:r>
      <w:r w:rsidR="002F5422">
        <w:rPr>
          <w:rFonts w:ascii="Arial" w:hAnsi="Arial" w:cs="Arial"/>
          <w:color w:val="1F2124"/>
          <w:shd w:val="clear" w:color="auto" w:fill="FFFFFF"/>
        </w:rPr>
        <w:t>майданчиків в на</w:t>
      </w:r>
      <w:r w:rsidR="00253D7F">
        <w:rPr>
          <w:rFonts w:ascii="Arial" w:hAnsi="Arial" w:cs="Arial"/>
          <w:bCs/>
          <w:color w:val="000000"/>
          <w:shd w:val="clear" w:color="auto" w:fill="FFFFFF"/>
        </w:rPr>
        <w:t>селених пунктах</w:t>
      </w:r>
      <w:r w:rsidR="002F5422">
        <w:rPr>
          <w:rFonts w:ascii="Arial" w:hAnsi="Arial" w:cs="Arial"/>
          <w:bCs/>
          <w:color w:val="000000"/>
          <w:shd w:val="clear" w:color="auto" w:fill="FFFFFF"/>
        </w:rPr>
        <w:t xml:space="preserve"> України</w:t>
      </w:r>
      <w:r w:rsidR="006A5D84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</w:p>
    <w:p w:rsidR="007A450C" w:rsidRDefault="006A5D84" w:rsidP="0087593C">
      <w:pPr>
        <w:pStyle w:val="a7"/>
        <w:ind w:left="18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Їх не може бути 1 або 2 в багатомільйонних містах , так  як це просто унеможливить</w:t>
      </w:r>
      <w:r w:rsidR="0087593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A450C">
        <w:rPr>
          <w:rFonts w:ascii="Arial" w:hAnsi="Arial" w:cs="Arial"/>
          <w:bCs/>
          <w:color w:val="000000"/>
          <w:shd w:val="clear" w:color="auto" w:fill="FFFFFF"/>
        </w:rPr>
        <w:t xml:space="preserve">саму доступність їх для більшості осіб </w:t>
      </w:r>
      <w:r w:rsidR="00CF7DFC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7A450C" w:rsidRDefault="007A450C" w:rsidP="0087593C">
      <w:pPr>
        <w:pStyle w:val="a7"/>
        <w:ind w:left="186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Тому пропоную розрахунок вести наступним чином</w:t>
      </w:r>
      <w:r w:rsidR="00DA55FB">
        <w:rPr>
          <w:rFonts w:ascii="Arial" w:hAnsi="Arial" w:cs="Arial"/>
          <w:bCs/>
          <w:color w:val="000000"/>
          <w:shd w:val="clear" w:color="auto" w:fill="FFFFFF"/>
        </w:rPr>
        <w:t xml:space="preserve"> для населених пунктів чисельність</w:t>
      </w:r>
      <w:r>
        <w:rPr>
          <w:rFonts w:ascii="Arial" w:hAnsi="Arial" w:cs="Arial"/>
          <w:bCs/>
          <w:color w:val="000000"/>
          <w:shd w:val="clear" w:color="auto" w:fill="FFFFFF"/>
        </w:rPr>
        <w:t>:</w:t>
      </w:r>
    </w:p>
    <w:p w:rsidR="007A450C" w:rsidRDefault="00DA55FB" w:rsidP="007A450C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Понад 1 000 000</w:t>
      </w:r>
      <w:r w:rsidR="007A450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-1 майданчик на 200 000 осіб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450 000 — 1 000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5 майданчиків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250 000 — 450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4 майданчика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200 000 — 250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3 майданчика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100 000 — 200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2 майданчика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50 000 — 100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1 майданчик</w:t>
      </w:r>
    </w:p>
    <w:p w:rsid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DA55FB">
        <w:rPr>
          <w:rFonts w:ascii="Arial" w:hAnsi="Arial" w:cs="Arial"/>
          <w:bCs/>
          <w:color w:val="000000"/>
          <w:shd w:val="clear" w:color="auto" w:fill="FFFFFF"/>
        </w:rPr>
        <w:t>25 000 — 50</w:t>
      </w:r>
      <w:r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DA55FB"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1 майданчик</w:t>
      </w:r>
    </w:p>
    <w:p w:rsidR="00DA55FB" w:rsidRPr="00DA55FB" w:rsidRDefault="00DA55FB" w:rsidP="00DA55FB">
      <w:pPr>
        <w:pStyle w:val="a7"/>
        <w:numPr>
          <w:ilvl w:val="0"/>
          <w:numId w:val="13"/>
        </w:num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Менше 25 000 – шляхом визначення кількості дітей з обмеженими можливостями, а також рішення міськрад.</w:t>
      </w:r>
    </w:p>
    <w:p w:rsidR="002F5422" w:rsidRDefault="00EE3938" w:rsidP="0087593C">
      <w:pPr>
        <w:pStyle w:val="a7"/>
        <w:ind w:left="1860"/>
        <w:rPr>
          <w:rFonts w:ascii="Arial" w:hAnsi="Arial" w:cs="Arial"/>
          <w:color w:val="1F2124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(</w:t>
      </w:r>
      <w:r w:rsidR="002B5086">
        <w:rPr>
          <w:rFonts w:ascii="Arial" w:hAnsi="Arial" w:cs="Arial"/>
          <w:color w:val="1F2124"/>
          <w:shd w:val="clear" w:color="auto" w:fill="FFFFFF"/>
        </w:rPr>
        <w:t xml:space="preserve">орієнтовний </w:t>
      </w:r>
      <w:r w:rsidR="00AA5BEC">
        <w:rPr>
          <w:rFonts w:ascii="Arial" w:hAnsi="Arial" w:cs="Arial"/>
          <w:color w:val="1F2124"/>
          <w:shd w:val="clear" w:color="auto" w:fill="FFFFFF"/>
        </w:rPr>
        <w:t xml:space="preserve">варіант розрахунку кількості –додаток </w:t>
      </w:r>
      <w:r w:rsidR="00FA432F">
        <w:rPr>
          <w:rFonts w:ascii="Arial" w:hAnsi="Arial" w:cs="Arial"/>
          <w:color w:val="1F2124"/>
          <w:shd w:val="clear" w:color="auto" w:fill="FFFFFF"/>
        </w:rPr>
        <w:t>1</w:t>
      </w:r>
      <w:r>
        <w:rPr>
          <w:rFonts w:ascii="Arial" w:hAnsi="Arial" w:cs="Arial"/>
          <w:bCs/>
          <w:color w:val="000000"/>
          <w:shd w:val="clear" w:color="auto" w:fill="FFFFFF"/>
        </w:rPr>
        <w:t>)</w:t>
      </w:r>
    </w:p>
    <w:p w:rsidR="002F5422" w:rsidRPr="002F5422" w:rsidRDefault="002F5422" w:rsidP="007C644C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мінімальну </w:t>
      </w:r>
      <w:r w:rsidR="007C644C">
        <w:rPr>
          <w:rFonts w:ascii="Arial" w:hAnsi="Arial" w:cs="Arial"/>
          <w:bCs/>
          <w:color w:val="000000"/>
          <w:shd w:val="clear" w:color="auto" w:fill="FFFFFF"/>
        </w:rPr>
        <w:t>кількість обладнання</w:t>
      </w:r>
      <w:r w:rsidR="00CA2F16">
        <w:rPr>
          <w:rFonts w:ascii="Arial" w:hAnsi="Arial" w:cs="Arial"/>
          <w:bCs/>
          <w:color w:val="000000"/>
          <w:shd w:val="clear" w:color="auto" w:fill="FFFFFF"/>
        </w:rPr>
        <w:t xml:space="preserve"> на кожному майданчику</w:t>
      </w:r>
      <w:r w:rsidR="00AA5BEC">
        <w:rPr>
          <w:rFonts w:ascii="Arial" w:hAnsi="Arial" w:cs="Arial"/>
          <w:bCs/>
          <w:color w:val="000000"/>
          <w:shd w:val="clear" w:color="auto" w:fill="FFFFFF"/>
        </w:rPr>
        <w:t xml:space="preserve"> (</w:t>
      </w:r>
      <w:r w:rsidR="00AA5BEC">
        <w:rPr>
          <w:rFonts w:ascii="Arial" w:hAnsi="Arial" w:cs="Arial"/>
          <w:color w:val="1F2124"/>
          <w:shd w:val="clear" w:color="auto" w:fill="FFFFFF"/>
        </w:rPr>
        <w:t>орієнтовний варіант комплектації майданчику та розрахунку вартості  –додаток 2)</w:t>
      </w:r>
    </w:p>
    <w:p w:rsidR="007C644C" w:rsidRDefault="00CA2F16" w:rsidP="007C644C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саме </w:t>
      </w:r>
      <w:r w:rsidR="002F5422">
        <w:rPr>
          <w:rFonts w:ascii="Arial" w:hAnsi="Arial" w:cs="Arial"/>
          <w:bCs/>
          <w:color w:val="000000"/>
          <w:shd w:val="clear" w:color="auto" w:fill="FFFFFF"/>
        </w:rPr>
        <w:t xml:space="preserve">обладнання, що </w:t>
      </w:r>
      <w:r w:rsidR="00253D7F">
        <w:rPr>
          <w:rFonts w:ascii="Arial" w:hAnsi="Arial" w:cs="Arial"/>
          <w:bCs/>
          <w:color w:val="000000"/>
          <w:shd w:val="clear" w:color="auto" w:fill="FFFFFF"/>
        </w:rPr>
        <w:t>забез</w:t>
      </w:r>
      <w:r w:rsidR="007C644C">
        <w:rPr>
          <w:rFonts w:ascii="Arial" w:hAnsi="Arial" w:cs="Arial"/>
          <w:bCs/>
          <w:color w:val="000000"/>
          <w:shd w:val="clear" w:color="auto" w:fill="FFFFFF"/>
        </w:rPr>
        <w:t xml:space="preserve">печить </w:t>
      </w:r>
      <w:r w:rsidR="002F5422" w:rsidRPr="002F5422">
        <w:rPr>
          <w:rFonts w:ascii="Arial" w:hAnsi="Arial" w:cs="Arial"/>
          <w:color w:val="000000" w:themeColor="text1"/>
          <w:shd w:val="clear" w:color="auto" w:fill="FFFFFF"/>
        </w:rPr>
        <w:t>максимальну</w:t>
      </w:r>
      <w:r w:rsidR="007C644C" w:rsidRPr="002F5422">
        <w:rPr>
          <w:rFonts w:ascii="Arial" w:hAnsi="Arial" w:cs="Arial"/>
          <w:color w:val="000000" w:themeColor="text1"/>
          <w:shd w:val="clear" w:color="auto" w:fill="FFFFFF"/>
        </w:rPr>
        <w:t xml:space="preserve"> адаптованість та зручність ігрового простору</w:t>
      </w:r>
      <w:r w:rsidR="002F5422" w:rsidRPr="002F5422">
        <w:rPr>
          <w:rFonts w:ascii="Arial" w:hAnsi="Arial" w:cs="Arial"/>
          <w:color w:val="000000" w:themeColor="text1"/>
          <w:shd w:val="clear" w:color="auto" w:fill="FFFFFF"/>
        </w:rPr>
        <w:t>, буде мати високу</w:t>
      </w:r>
      <w:r w:rsidR="002F5422">
        <w:rPr>
          <w:rFonts w:ascii="Arial" w:hAnsi="Arial" w:cs="Arial"/>
          <w:color w:val="000000" w:themeColor="text1"/>
          <w:shd w:val="clear" w:color="auto" w:fill="FFFFFF"/>
        </w:rPr>
        <w:t xml:space="preserve"> якість та надійність, а також буде відповідати санітарно-технічним </w:t>
      </w:r>
      <w:r>
        <w:rPr>
          <w:rFonts w:ascii="Arial" w:hAnsi="Arial" w:cs="Arial"/>
          <w:color w:val="000000" w:themeColor="text1"/>
          <w:shd w:val="clear" w:color="auto" w:fill="FFFFFF"/>
        </w:rPr>
        <w:t>нормам</w:t>
      </w:r>
      <w:r w:rsidR="00CF7DFC">
        <w:rPr>
          <w:rFonts w:ascii="Arial" w:hAnsi="Arial" w:cs="Arial"/>
          <w:color w:val="000000" w:themeColor="text1"/>
          <w:shd w:val="clear" w:color="auto" w:fill="FFFFFF"/>
        </w:rPr>
        <w:t>. Врахувавши досвід створення вже існуючих інклюзивних майданчиків.</w:t>
      </w:r>
    </w:p>
    <w:p w:rsidR="004120D4" w:rsidRDefault="00EE3938" w:rsidP="00EA4F3C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проектно-кошторисну документацію , мінімальний бюджет</w:t>
      </w:r>
      <w:r w:rsidR="0097391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A5D84" w:rsidRPr="006A5D84" w:rsidRDefault="00253D7F" w:rsidP="006A5D84">
      <w:pPr>
        <w:pStyle w:val="a7"/>
        <w:numPr>
          <w:ilvl w:val="0"/>
          <w:numId w:val="7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критерії місцезнаходження, площу додаткової ділянки</w:t>
      </w:r>
      <w:r w:rsidR="006A5D8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EA4F3C" w:rsidRDefault="00EA4F3C" w:rsidP="00683E7E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683E7E">
        <w:rPr>
          <w:rFonts w:ascii="Arial" w:hAnsi="Arial" w:cs="Arial"/>
          <w:color w:val="000000" w:themeColor="text1"/>
          <w:shd w:val="clear" w:color="auto" w:fill="FFFFFF"/>
        </w:rPr>
        <w:t>Прове</w:t>
      </w:r>
      <w:r w:rsidR="00EC2923">
        <w:rPr>
          <w:rFonts w:ascii="Arial" w:hAnsi="Arial" w:cs="Arial"/>
          <w:color w:val="000000" w:themeColor="text1"/>
          <w:shd w:val="clear" w:color="auto" w:fill="FFFFFF"/>
        </w:rPr>
        <w:t>дення</w:t>
      </w:r>
      <w:r w:rsidRPr="00683E7E">
        <w:rPr>
          <w:rFonts w:ascii="Arial" w:hAnsi="Arial" w:cs="Arial"/>
          <w:color w:val="000000" w:themeColor="text1"/>
          <w:shd w:val="clear" w:color="auto" w:fill="FFFFFF"/>
        </w:rPr>
        <w:t xml:space="preserve">  всеукраїнськ</w:t>
      </w:r>
      <w:r w:rsidR="00EC2923">
        <w:rPr>
          <w:rFonts w:ascii="Arial" w:hAnsi="Arial" w:cs="Arial"/>
          <w:color w:val="000000" w:themeColor="text1"/>
          <w:shd w:val="clear" w:color="auto" w:fill="FFFFFF"/>
        </w:rPr>
        <w:t>ої</w:t>
      </w:r>
      <w:r w:rsidRPr="00683E7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83E7E" w:rsidRPr="00683E7E">
        <w:rPr>
          <w:rFonts w:ascii="Arial" w:hAnsi="Arial" w:cs="Arial"/>
          <w:color w:val="000000" w:themeColor="text1"/>
          <w:shd w:val="clear" w:color="auto" w:fill="FFFFFF"/>
        </w:rPr>
        <w:t>інформаційн</w:t>
      </w:r>
      <w:r w:rsidR="00EC2923">
        <w:rPr>
          <w:rFonts w:ascii="Arial" w:hAnsi="Arial" w:cs="Arial"/>
          <w:color w:val="000000" w:themeColor="text1"/>
          <w:shd w:val="clear" w:color="auto" w:fill="FFFFFF"/>
        </w:rPr>
        <w:t>ої кампанії</w:t>
      </w:r>
      <w:r w:rsidR="00683E7E" w:rsidRPr="00683E7E">
        <w:rPr>
          <w:rFonts w:ascii="Arial" w:hAnsi="Arial" w:cs="Arial"/>
          <w:color w:val="000000" w:themeColor="text1"/>
          <w:shd w:val="clear" w:color="auto" w:fill="FFFFFF"/>
        </w:rPr>
        <w:t xml:space="preserve"> з підвищення толерантності щодо дітей з інвалідністю та сімей, які виховують таких дітей та</w:t>
      </w:r>
      <w:r w:rsidRPr="00683E7E">
        <w:rPr>
          <w:rFonts w:ascii="Arial" w:hAnsi="Arial" w:cs="Arial"/>
          <w:color w:val="000000" w:themeColor="text1"/>
          <w:shd w:val="clear" w:color="auto" w:fill="FFFFFF"/>
        </w:rPr>
        <w:t xml:space="preserve"> щодо необхідності створення атмосфери ко</w:t>
      </w:r>
      <w:r w:rsidR="00683E7E" w:rsidRPr="00683E7E">
        <w:rPr>
          <w:rFonts w:ascii="Arial" w:hAnsi="Arial" w:cs="Arial"/>
          <w:color w:val="000000" w:themeColor="text1"/>
          <w:shd w:val="clear" w:color="auto" w:fill="FFFFFF"/>
        </w:rPr>
        <w:t>мфорту, доброзичливості й уваги</w:t>
      </w:r>
      <w:r w:rsidRPr="00683E7E">
        <w:rPr>
          <w:rFonts w:ascii="Arial" w:hAnsi="Arial" w:cs="Arial"/>
          <w:color w:val="000000" w:themeColor="text1"/>
          <w:shd w:val="clear" w:color="auto" w:fill="FFFFFF"/>
        </w:rPr>
        <w:t xml:space="preserve"> .</w:t>
      </w:r>
      <w:r w:rsidR="00683E7E" w:rsidRPr="00683E7E">
        <w:rPr>
          <w:rFonts w:ascii="Arial" w:hAnsi="Arial" w:cs="Arial"/>
          <w:color w:val="000000" w:themeColor="text1"/>
          <w:shd w:val="clear" w:color="auto" w:fill="FFFFFF"/>
        </w:rPr>
        <w:t xml:space="preserve">  Способи поширення кампанії : соціальні відеоролики на телебаченні та в соціальних мережах, зовнішня реклама. </w:t>
      </w:r>
    </w:p>
    <w:p w:rsidR="00687748" w:rsidRPr="00AF02C8" w:rsidRDefault="00EC2923" w:rsidP="00687748">
      <w:pPr>
        <w:pStyle w:val="a7"/>
        <w:numPr>
          <w:ilvl w:val="0"/>
          <w:numId w:val="6"/>
        </w:numPr>
        <w:rPr>
          <w:rStyle w:val="a5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Створення</w:t>
      </w:r>
      <w:r w:rsidR="00687748" w:rsidRPr="00687748">
        <w:rPr>
          <w:rFonts w:ascii="Arial" w:hAnsi="Arial" w:cs="Arial"/>
          <w:color w:val="000000" w:themeColor="text1"/>
          <w:shd w:val="clear" w:color="auto" w:fill="FFFFFF"/>
        </w:rPr>
        <w:t xml:space="preserve"> тендер</w:t>
      </w:r>
      <w:r>
        <w:rPr>
          <w:rFonts w:ascii="Arial" w:hAnsi="Arial" w:cs="Arial"/>
          <w:color w:val="000000" w:themeColor="text1"/>
          <w:shd w:val="clear" w:color="auto" w:fill="FFFFFF"/>
        </w:rPr>
        <w:t>у</w:t>
      </w:r>
      <w:r w:rsidR="00687748" w:rsidRPr="00687748">
        <w:rPr>
          <w:rFonts w:ascii="Arial" w:hAnsi="Arial" w:cs="Arial"/>
          <w:color w:val="000000" w:themeColor="text1"/>
          <w:shd w:val="clear" w:color="auto" w:fill="FFFFFF"/>
        </w:rPr>
        <w:t xml:space="preserve"> на закупівлю обладнання згідно встановлених норм через сайт </w:t>
      </w:r>
      <w:proofErr w:type="spellStart"/>
      <w:r w:rsidR="00687748" w:rsidRPr="00687748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ProZorro</w:t>
      </w:r>
      <w:proofErr w:type="spellEnd"/>
      <w:r w:rsidR="00687748" w:rsidRPr="00687748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ru-RU"/>
        </w:rPr>
        <w:t xml:space="preserve"> </w:t>
      </w:r>
      <w:r w:rsidR="00687748" w:rsidRPr="00687748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з метою запобігання корупції</w:t>
      </w:r>
    </w:p>
    <w:p w:rsidR="00AF02C8" w:rsidRPr="00687748" w:rsidRDefault="00AF02C8" w:rsidP="00AF02C8">
      <w:pPr>
        <w:pStyle w:val="a7"/>
        <w:ind w:left="1080"/>
        <w:rPr>
          <w:rStyle w:val="a5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Термін реалізації програми – до 2020 року.</w:t>
      </w:r>
      <w:bookmarkStart w:id="0" w:name="_GoBack"/>
      <w:bookmarkEnd w:id="0"/>
    </w:p>
    <w:p w:rsidR="00B7373E" w:rsidRPr="00EC2923" w:rsidRDefault="00973917" w:rsidP="002B5086">
      <w:pPr>
        <w:rPr>
          <w:rFonts w:ascii="Arial" w:hAnsi="Arial" w:cs="Arial"/>
          <w:color w:val="000000" w:themeColor="text1"/>
          <w:shd w:val="clear" w:color="auto" w:fill="FFFFFF"/>
        </w:rPr>
      </w:pPr>
      <w:r w:rsidRPr="00EC2923">
        <w:rPr>
          <w:rFonts w:ascii="Arial" w:hAnsi="Arial" w:cs="Arial"/>
          <w:color w:val="000000" w:themeColor="text1"/>
          <w:shd w:val="clear" w:color="auto" w:fill="FFFFFF"/>
        </w:rPr>
        <w:t>На місцевому рівні:</w:t>
      </w:r>
    </w:p>
    <w:p w:rsidR="00B7373E" w:rsidRPr="00EC2923" w:rsidRDefault="002B5086" w:rsidP="00EC2923">
      <w:pPr>
        <w:pStyle w:val="a7"/>
        <w:numPr>
          <w:ilvl w:val="0"/>
          <w:numId w:val="12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Створення робочої групи</w:t>
      </w:r>
      <w:r w:rsidR="004C56C6" w:rsidRPr="00EC2923">
        <w:rPr>
          <w:rFonts w:ascii="Arial" w:hAnsi="Arial" w:cs="Arial"/>
          <w:color w:val="000000" w:themeColor="text1"/>
          <w:shd w:val="clear" w:color="auto" w:fill="FFFFFF"/>
        </w:rPr>
        <w:t xml:space="preserve"> , яка  розробить проектну документацію, визначивши</w:t>
      </w:r>
      <w:r w:rsidR="00B7373E" w:rsidRPr="00EC2923">
        <w:rPr>
          <w:rFonts w:ascii="Arial" w:hAnsi="Arial" w:cs="Arial"/>
          <w:color w:val="000000" w:themeColor="text1"/>
          <w:shd w:val="clear" w:color="auto" w:fill="FFFFFF"/>
        </w:rPr>
        <w:t xml:space="preserve"> ігрові майданчики, які буду відповідати </w:t>
      </w:r>
      <w:r w:rsidR="00EC2923" w:rsidRPr="00EC2923">
        <w:rPr>
          <w:rFonts w:ascii="Arial" w:hAnsi="Arial" w:cs="Arial"/>
          <w:color w:val="000000" w:themeColor="text1"/>
          <w:shd w:val="clear" w:color="auto" w:fill="FFFFFF"/>
        </w:rPr>
        <w:t>критеріям зазначеними в проекті.</w:t>
      </w:r>
    </w:p>
    <w:p w:rsidR="00163C0F" w:rsidRPr="00EC2923" w:rsidRDefault="002B5086" w:rsidP="00EC2923">
      <w:pPr>
        <w:pStyle w:val="a7"/>
        <w:numPr>
          <w:ilvl w:val="0"/>
          <w:numId w:val="12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Надання</w:t>
      </w:r>
      <w:r w:rsidR="004C56C6" w:rsidRPr="00EC2923">
        <w:rPr>
          <w:rFonts w:ascii="Arial" w:hAnsi="Arial" w:cs="Arial"/>
          <w:color w:val="000000" w:themeColor="text1"/>
          <w:shd w:val="clear" w:color="auto" w:fill="FFFFFF"/>
        </w:rPr>
        <w:t xml:space="preserve"> документацію в зазначений державою </w:t>
      </w:r>
      <w:r w:rsidR="0058307F" w:rsidRPr="00EC2923">
        <w:rPr>
          <w:rFonts w:ascii="Arial" w:hAnsi="Arial" w:cs="Arial"/>
          <w:color w:val="000000" w:themeColor="text1"/>
          <w:shd w:val="clear" w:color="auto" w:fill="FFFFFF"/>
        </w:rPr>
        <w:t xml:space="preserve">формі та </w:t>
      </w:r>
      <w:r w:rsidR="004C56C6" w:rsidRPr="00EC2923">
        <w:rPr>
          <w:rFonts w:ascii="Arial" w:hAnsi="Arial" w:cs="Arial"/>
          <w:color w:val="000000" w:themeColor="text1"/>
          <w:shd w:val="clear" w:color="auto" w:fill="FFFFFF"/>
        </w:rPr>
        <w:t>термін для оформлення тендерної закупівлі обладнання</w:t>
      </w:r>
    </w:p>
    <w:p w:rsidR="00EC2923" w:rsidRDefault="002B5086" w:rsidP="00687748">
      <w:pPr>
        <w:pStyle w:val="a7"/>
        <w:numPr>
          <w:ilvl w:val="0"/>
          <w:numId w:val="12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Проведення підготовчих робіт</w:t>
      </w:r>
      <w:r w:rsidR="00770FC4" w:rsidRPr="00EC2923">
        <w:rPr>
          <w:rFonts w:ascii="Arial" w:hAnsi="Arial" w:cs="Arial"/>
          <w:color w:val="000000" w:themeColor="text1"/>
          <w:shd w:val="clear" w:color="auto" w:fill="FFFFFF"/>
        </w:rPr>
        <w:t xml:space="preserve"> на визначених місцях </w:t>
      </w:r>
    </w:p>
    <w:p w:rsidR="00EC2923" w:rsidRPr="00EC2923" w:rsidRDefault="002B5086" w:rsidP="00687748">
      <w:pPr>
        <w:pStyle w:val="a7"/>
        <w:numPr>
          <w:ilvl w:val="0"/>
          <w:numId w:val="12"/>
        </w:numPr>
        <w:rPr>
          <w:rStyle w:val="a5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Отримання</w:t>
      </w:r>
      <w:r w:rsidR="00687748" w:rsidRPr="00EC292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обладнання , п</w:t>
      </w:r>
      <w:r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роведення робіт</w:t>
      </w:r>
      <w:r w:rsidR="00CA2F16" w:rsidRPr="00EC292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по встановленню покриття та обладнання на вже існуючий дитячий майданчик.</w:t>
      </w:r>
      <w:r w:rsidR="00687748" w:rsidRPr="00EC292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</w:p>
    <w:p w:rsidR="00CA2F16" w:rsidRPr="00EC2923" w:rsidRDefault="002B5086" w:rsidP="00687748">
      <w:pPr>
        <w:pStyle w:val="a7"/>
        <w:numPr>
          <w:ilvl w:val="0"/>
          <w:numId w:val="12"/>
        </w:numPr>
        <w:rPr>
          <w:rStyle w:val="a5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Проведення урочистого</w:t>
      </w:r>
      <w:r w:rsidR="003054BF" w:rsidRPr="00EC292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відкриття оновленого </w:t>
      </w:r>
      <w:r w:rsidR="00687748" w:rsidRPr="00EC292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простору.</w:t>
      </w:r>
    </w:p>
    <w:p w:rsidR="00EB31B0" w:rsidRDefault="00EB31B0" w:rsidP="00504E98">
      <w:pPr>
        <w:rPr>
          <w:rFonts w:ascii="Arial" w:hAnsi="Arial" w:cs="Arial"/>
          <w:b/>
          <w:sz w:val="28"/>
          <w:szCs w:val="28"/>
        </w:rPr>
      </w:pPr>
    </w:p>
    <w:p w:rsidR="002B5086" w:rsidRPr="00504E98" w:rsidRDefault="002B5086" w:rsidP="00504E98">
      <w:pPr>
        <w:rPr>
          <w:rFonts w:ascii="Arial" w:hAnsi="Arial" w:cs="Arial"/>
          <w:b/>
          <w:sz w:val="28"/>
          <w:szCs w:val="28"/>
        </w:rPr>
      </w:pPr>
      <w:r w:rsidRPr="00504E98">
        <w:rPr>
          <w:rFonts w:ascii="Arial" w:hAnsi="Arial" w:cs="Arial"/>
          <w:b/>
          <w:sz w:val="28"/>
          <w:szCs w:val="28"/>
        </w:rPr>
        <w:t>Інформація щодо очікуваних результатів в разі реалізації проекту</w:t>
      </w:r>
    </w:p>
    <w:p w:rsidR="006A5D84" w:rsidRPr="002B5086" w:rsidRDefault="006A5D84" w:rsidP="002B5086">
      <w:pPr>
        <w:pStyle w:val="a7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6A5D84" w:rsidRPr="006A5D84" w:rsidRDefault="006A5D84" w:rsidP="002B5086">
      <w:pPr>
        <w:pStyle w:val="a7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Покращення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психо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-емоційного та фізичного стану дітей різних категорій</w:t>
      </w:r>
      <w:r w:rsidR="00FA0F47">
        <w:rPr>
          <w:rFonts w:ascii="Arial" w:hAnsi="Arial" w:cs="Arial"/>
          <w:color w:val="000000" w:themeColor="text1"/>
          <w:shd w:val="clear" w:color="auto" w:fill="FFFFFF"/>
        </w:rPr>
        <w:t xml:space="preserve">, зменшення рівня інвалідності, </w:t>
      </w:r>
      <w:proofErr w:type="spellStart"/>
      <w:r w:rsidR="00FA0F47">
        <w:rPr>
          <w:rFonts w:ascii="Arial" w:hAnsi="Arial" w:cs="Arial"/>
          <w:color w:val="000000" w:themeColor="text1"/>
          <w:shd w:val="clear" w:color="auto" w:fill="FFFFFF"/>
        </w:rPr>
        <w:t>ступіня</w:t>
      </w:r>
      <w:proofErr w:type="spellEnd"/>
      <w:r w:rsidR="00FA0F47">
        <w:rPr>
          <w:rFonts w:ascii="Arial" w:hAnsi="Arial" w:cs="Arial"/>
          <w:color w:val="000000" w:themeColor="text1"/>
          <w:shd w:val="clear" w:color="auto" w:fill="FFFFFF"/>
        </w:rPr>
        <w:t xml:space="preserve"> тяжкості захворювань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B5086" w:rsidRPr="002B5086" w:rsidRDefault="002B5086" w:rsidP="002B5086">
      <w:pPr>
        <w:pStyle w:val="a7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2B5086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Покращення  інфраструктури міст України</w:t>
      </w:r>
    </w:p>
    <w:p w:rsidR="002B5086" w:rsidRPr="004120D4" w:rsidRDefault="002B5086" w:rsidP="002B5086">
      <w:pPr>
        <w:pStyle w:val="a7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Започаткування  формування системи надання спеціалізованих громадських послуг</w:t>
      </w:r>
    </w:p>
    <w:p w:rsidR="002B5086" w:rsidRDefault="002B5086" w:rsidP="002B5086">
      <w:pPr>
        <w:pStyle w:val="a7"/>
        <w:numPr>
          <w:ilvl w:val="0"/>
          <w:numId w:val="3"/>
        </w:numPr>
        <w:rPr>
          <w:rFonts w:ascii="Arial" w:hAnsi="Arial" w:cs="Arial"/>
          <w:color w:val="1F2124"/>
          <w:shd w:val="clear" w:color="auto" w:fill="FFFFFF"/>
        </w:rPr>
      </w:pPr>
      <w:r>
        <w:rPr>
          <w:rFonts w:ascii="Arial" w:hAnsi="Arial" w:cs="Arial"/>
          <w:color w:val="1F2124"/>
          <w:shd w:val="clear" w:color="auto" w:fill="FFFFFF"/>
        </w:rPr>
        <w:t>П</w:t>
      </w:r>
      <w:r w:rsidRPr="004120D4">
        <w:rPr>
          <w:rFonts w:ascii="Arial" w:hAnsi="Arial" w:cs="Arial"/>
          <w:color w:val="1F2124"/>
          <w:shd w:val="clear" w:color="auto" w:fill="FFFFFF"/>
        </w:rPr>
        <w:t xml:space="preserve">оширення ідеї </w:t>
      </w:r>
      <w:r>
        <w:rPr>
          <w:rFonts w:ascii="Arial" w:hAnsi="Arial" w:cs="Arial"/>
          <w:color w:val="1F2124"/>
          <w:shd w:val="clear" w:color="auto" w:fill="FFFFFF"/>
        </w:rPr>
        <w:t xml:space="preserve">соціальної </w:t>
      </w:r>
      <w:r w:rsidRPr="004120D4">
        <w:rPr>
          <w:rFonts w:ascii="Arial" w:hAnsi="Arial" w:cs="Arial"/>
          <w:color w:val="1F2124"/>
          <w:shd w:val="clear" w:color="auto" w:fill="FFFFFF"/>
        </w:rPr>
        <w:t xml:space="preserve">інклюзії та побудови справді інноваційних та </w:t>
      </w:r>
    </w:p>
    <w:p w:rsidR="002B5086" w:rsidRDefault="002B5086" w:rsidP="002B5086">
      <w:pPr>
        <w:pStyle w:val="a7"/>
        <w:ind w:left="1080"/>
        <w:rPr>
          <w:rFonts w:ascii="Arial" w:hAnsi="Arial" w:cs="Arial"/>
          <w:color w:val="1F2124"/>
          <w:shd w:val="clear" w:color="auto" w:fill="FFFFFF"/>
        </w:rPr>
      </w:pPr>
      <w:r w:rsidRPr="004120D4">
        <w:rPr>
          <w:rFonts w:ascii="Arial" w:hAnsi="Arial" w:cs="Arial"/>
          <w:color w:val="1F2124"/>
          <w:shd w:val="clear" w:color="auto" w:fill="FFFFFF"/>
        </w:rPr>
        <w:t>інклюзивних майданчиків</w:t>
      </w:r>
    </w:p>
    <w:p w:rsidR="002B5086" w:rsidRPr="003054BF" w:rsidRDefault="002B5086" w:rsidP="002B5086">
      <w:pPr>
        <w:pStyle w:val="a7"/>
        <w:numPr>
          <w:ilvl w:val="0"/>
          <w:numId w:val="3"/>
        </w:numPr>
        <w:rPr>
          <w:rFonts w:ascii="Arial" w:hAnsi="Arial" w:cs="Arial"/>
          <w:color w:val="1F2124"/>
          <w:shd w:val="clear" w:color="auto" w:fill="FFFFFF"/>
        </w:rPr>
      </w:pPr>
      <w:r w:rsidRPr="003054BF">
        <w:rPr>
          <w:rFonts w:ascii="Arial" w:hAnsi="Arial" w:cs="Arial"/>
        </w:rPr>
        <w:t>Вирі</w:t>
      </w:r>
      <w:r>
        <w:rPr>
          <w:rFonts w:ascii="Arial" w:hAnsi="Arial" w:cs="Arial"/>
        </w:rPr>
        <w:t>шення  актуальних  проблем</w:t>
      </w:r>
      <w:r w:rsidRPr="003054BF">
        <w:rPr>
          <w:rFonts w:ascii="Arial" w:hAnsi="Arial" w:cs="Arial"/>
        </w:rPr>
        <w:t xml:space="preserve"> незайнятості дітей, підлітків, молоді</w:t>
      </w:r>
      <w:r>
        <w:rPr>
          <w:rFonts w:ascii="Arial" w:hAnsi="Arial" w:cs="Arial"/>
        </w:rPr>
        <w:t xml:space="preserve"> з особливими потребами</w:t>
      </w:r>
    </w:p>
    <w:p w:rsidR="002B5086" w:rsidRDefault="002B5086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4E98" w:rsidRDefault="00504E98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4E98" w:rsidRDefault="00504E98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04E98" w:rsidRDefault="00504E98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A5D84" w:rsidRDefault="006A5D84" w:rsidP="004120D4">
      <w:pPr>
        <w:pStyle w:val="a7"/>
        <w:ind w:left="108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165843" w:rsidRPr="00504E98" w:rsidRDefault="006A5D84" w:rsidP="00FA0F47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04E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Фінансове</w:t>
      </w:r>
      <w:r w:rsidR="00165843" w:rsidRPr="00504E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B5086" w:rsidRPr="00504E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підґрунтя</w:t>
      </w:r>
    </w:p>
    <w:p w:rsidR="00FF1D3F" w:rsidRPr="00FF1D3F" w:rsidRDefault="00FF1D3F" w:rsidP="00FF1D3F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FF1D3F">
        <w:rPr>
          <w:rFonts w:ascii="Arial" w:hAnsi="Arial" w:cs="Arial"/>
          <w:bCs/>
          <w:color w:val="000000" w:themeColor="text1"/>
          <w:shd w:val="clear" w:color="auto" w:fill="FFFFFF"/>
        </w:rPr>
        <w:t>Співфінансування</w:t>
      </w:r>
      <w:proofErr w:type="spellEnd"/>
      <w:r w:rsidRPr="00FF1D3F">
        <w:rPr>
          <w:rFonts w:ascii="Arial" w:hAnsi="Arial" w:cs="Arial"/>
          <w:bCs/>
          <w:color w:val="000000" w:themeColor="text1"/>
          <w:shd w:val="clear" w:color="auto" w:fill="FFFFFF"/>
        </w:rPr>
        <w:t xml:space="preserve"> проекту </w:t>
      </w:r>
      <w:r w:rsidRPr="00FF1D3F">
        <w:rPr>
          <w:rFonts w:ascii="Arial" w:hAnsi="Arial" w:cs="Arial"/>
          <w:color w:val="000000" w:themeColor="text1"/>
          <w:shd w:val="clear" w:color="auto" w:fill="FFFFFF"/>
        </w:rPr>
        <w:t>Державним фондом регіонального розвитку та місь</w:t>
      </w:r>
      <w:r w:rsidR="006A5D84">
        <w:rPr>
          <w:rFonts w:ascii="Arial" w:hAnsi="Arial" w:cs="Arial"/>
          <w:color w:val="000000" w:themeColor="text1"/>
          <w:shd w:val="clear" w:color="auto" w:fill="FFFFFF"/>
        </w:rPr>
        <w:t>кими радами або те</w:t>
      </w:r>
      <w:r w:rsidRPr="00FF1D3F">
        <w:rPr>
          <w:rFonts w:ascii="Arial" w:hAnsi="Arial" w:cs="Arial"/>
          <w:color w:val="000000" w:themeColor="text1"/>
          <w:shd w:val="clear" w:color="auto" w:fill="FFFFFF"/>
        </w:rPr>
        <w:t>риторіальними громадами</w:t>
      </w:r>
    </w:p>
    <w:p w:rsidR="005B3FE3" w:rsidRPr="00FF1D3F" w:rsidRDefault="005B3FE3" w:rsidP="00FF1D3F">
      <w:pPr>
        <w:rPr>
          <w:rFonts w:ascii="Arial" w:hAnsi="Arial" w:cs="Arial"/>
          <w:color w:val="000000" w:themeColor="text1"/>
          <w:shd w:val="clear" w:color="auto" w:fill="FFFFFF"/>
        </w:rPr>
      </w:pPr>
      <w:r w:rsidRPr="00FF1D3F">
        <w:rPr>
          <w:rFonts w:ascii="Arial" w:hAnsi="Arial" w:cs="Arial"/>
          <w:color w:val="000000"/>
          <w:shd w:val="clear" w:color="auto" w:fill="FFFFFF"/>
        </w:rPr>
        <w:t>Кабінет Міністрів України затвердив</w:t>
      </w:r>
      <w:r w:rsidR="00B53124" w:rsidRPr="00FF1D3F">
        <w:rPr>
          <w:rFonts w:ascii="Arial" w:hAnsi="Arial" w:cs="Arial"/>
          <w:color w:val="000000"/>
          <w:shd w:val="clear" w:color="auto" w:fill="FFFFFF"/>
        </w:rPr>
        <w:t xml:space="preserve"> постанову </w:t>
      </w:r>
      <w:r w:rsidRPr="00FF1D3F">
        <w:rPr>
          <w:rFonts w:ascii="Arial" w:hAnsi="Arial" w:cs="Arial"/>
          <w:color w:val="000000"/>
          <w:shd w:val="clear" w:color="auto" w:fill="FFFFFF"/>
        </w:rPr>
        <w:t xml:space="preserve">від 06.08.2014 року № 385 </w:t>
      </w:r>
      <w:r w:rsidR="00B53124" w:rsidRPr="00FF1D3F">
        <w:rPr>
          <w:rFonts w:ascii="Arial" w:hAnsi="Arial" w:cs="Arial"/>
          <w:color w:val="000000"/>
          <w:shd w:val="clear" w:color="auto" w:fill="FFFFFF"/>
        </w:rPr>
        <w:t>«</w:t>
      </w:r>
      <w:r w:rsidR="00B53124" w:rsidRPr="00FF1D3F">
        <w:rPr>
          <w:rFonts w:ascii="Arial" w:hAnsi="Arial" w:cs="Arial"/>
          <w:color w:val="000000"/>
        </w:rPr>
        <w:t>Про затвердження Державної стратегії регіонального розвитку на період до 2020 року»</w:t>
      </w:r>
      <w:r w:rsidRPr="00FF1D3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B53124" w:rsidRPr="00FF1D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F1D3F">
        <w:rPr>
          <w:rFonts w:ascii="Arial" w:hAnsi="Arial" w:cs="Arial"/>
          <w:color w:val="000000"/>
          <w:shd w:val="clear" w:color="auto" w:fill="FFFFFF"/>
        </w:rPr>
        <w:t>зазначивши ціль 2 «Територіальна соціально-економічна інтеграція і просторовий розвиток», операційна ціль «</w:t>
      </w:r>
      <w:r w:rsidR="00B53124" w:rsidRPr="00FF1D3F">
        <w:rPr>
          <w:rFonts w:ascii="Arial" w:hAnsi="Arial" w:cs="Arial"/>
          <w:color w:val="000000"/>
        </w:rPr>
        <w:t>забезпечення комфортного та безпечного життєвого середовища для людини незалежно від мі</w:t>
      </w:r>
      <w:r w:rsidR="006A5D84">
        <w:rPr>
          <w:rFonts w:ascii="Arial" w:hAnsi="Arial" w:cs="Arial"/>
          <w:color w:val="000000"/>
        </w:rPr>
        <w:t>сця її проживання. На основі да</w:t>
      </w:r>
      <w:r w:rsidR="00B53124" w:rsidRPr="00FF1D3F">
        <w:rPr>
          <w:rFonts w:ascii="Arial" w:hAnsi="Arial" w:cs="Arial"/>
          <w:color w:val="000000"/>
        </w:rPr>
        <w:t>ної постанови закласти кошти на придбання обладнання для  інклюзивних майданчиків у Державний фонд регіонального розвитку.</w:t>
      </w:r>
      <w:r w:rsidR="00B53124" w:rsidRPr="00FF1D3F">
        <w:rPr>
          <w:rFonts w:ascii="Arial" w:hAnsi="Arial" w:cs="Arial"/>
          <w:i/>
          <w:color w:val="000000" w:themeColor="text1"/>
          <w:shd w:val="clear" w:color="auto" w:fill="FFFFFF"/>
        </w:rPr>
        <w:t>(</w:t>
      </w:r>
      <w:r w:rsidRPr="00FF1D3F">
        <w:rPr>
          <w:rFonts w:ascii="Arial" w:hAnsi="Arial" w:cs="Arial"/>
          <w:color w:val="000000" w:themeColor="text1"/>
          <w:shd w:val="clear" w:color="auto" w:fill="FFFFFF"/>
        </w:rPr>
        <w:t>Державний фонд регіонального розвитку створюється у складі загального фонду державного бюджету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>(</w:t>
      </w:r>
      <w:r w:rsidRPr="00FF1D3F">
        <w:rPr>
          <w:rStyle w:val="a5"/>
          <w:rFonts w:ascii="Arial" w:hAnsi="Arial" w:cs="Arial"/>
          <w:i w:val="0"/>
          <w:color w:val="000000" w:themeColor="text1"/>
          <w:shd w:val="clear" w:color="auto" w:fill="FFFFFF"/>
        </w:rPr>
        <w:t>Частина друга статті 24</w:t>
      </w:r>
      <w:r w:rsidRPr="00FF1D3F">
        <w:rPr>
          <w:rStyle w:val="a3"/>
          <w:rFonts w:ascii="Arial" w:hAnsi="Arial" w:cs="Arial"/>
          <w:i/>
          <w:color w:val="000000" w:themeColor="text1"/>
          <w:shd w:val="clear" w:color="auto" w:fill="FFFFFF"/>
        </w:rPr>
        <w:t>-</w:t>
      </w:r>
      <w:r w:rsidRPr="00FF1D3F">
        <w:rPr>
          <w:rStyle w:val="a3"/>
          <w:rFonts w:ascii="Arial" w:hAnsi="Arial" w:cs="Arial"/>
          <w:i/>
          <w:color w:val="000000" w:themeColor="text1"/>
          <w:shd w:val="clear" w:color="auto" w:fill="FFFFFF"/>
          <w:vertAlign w:val="superscript"/>
        </w:rPr>
        <w:t>1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  <w:r w:rsidRPr="00FF1D3F">
        <w:rPr>
          <w:rStyle w:val="a5"/>
          <w:rFonts w:ascii="Arial" w:hAnsi="Arial" w:cs="Arial"/>
          <w:i w:val="0"/>
          <w:color w:val="000000" w:themeColor="text1"/>
          <w:shd w:val="clear" w:color="auto" w:fill="FFFFFF"/>
        </w:rPr>
        <w:t>в редакції Закону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8" w:anchor="n34" w:tgtFrame="_blank" w:history="1">
        <w:r w:rsidRPr="00FF1D3F">
          <w:rPr>
            <w:rStyle w:val="a5"/>
            <w:rFonts w:ascii="Arial" w:hAnsi="Arial" w:cs="Arial"/>
            <w:i w:val="0"/>
            <w:color w:val="000000" w:themeColor="text1"/>
            <w:bdr w:val="none" w:sz="0" w:space="0" w:color="auto" w:frame="1"/>
            <w:shd w:val="clear" w:color="auto" w:fill="FFFFFF"/>
          </w:rPr>
          <w:t>№ 79-VIII від 28.12.2014</w:t>
        </w:r>
      </w:hyperlink>
      <w:r w:rsidRPr="00FF1D3F">
        <w:rPr>
          <w:rStyle w:val="a5"/>
          <w:rFonts w:ascii="Arial" w:hAnsi="Arial" w:cs="Arial"/>
          <w:i w:val="0"/>
          <w:color w:val="000000" w:themeColor="text1"/>
          <w:shd w:val="clear" w:color="auto" w:fill="FFFFFF"/>
        </w:rPr>
        <w:t>; із змінами, внесеними згідно із Законом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9" w:anchor="n6" w:tgtFrame="_blank" w:history="1">
        <w:r w:rsidRPr="00FF1D3F">
          <w:rPr>
            <w:rStyle w:val="a5"/>
            <w:rFonts w:ascii="Arial" w:hAnsi="Arial" w:cs="Arial"/>
            <w:i w:val="0"/>
            <w:color w:val="000000" w:themeColor="text1"/>
            <w:bdr w:val="none" w:sz="0" w:space="0" w:color="auto" w:frame="1"/>
            <w:shd w:val="clear" w:color="auto" w:fill="FFFFFF"/>
          </w:rPr>
          <w:t>№ 118-VIII від 15.01.2015</w:t>
        </w:r>
      </w:hyperlink>
      <w:r w:rsidRPr="00FF1D3F">
        <w:rPr>
          <w:rFonts w:ascii="Arial" w:hAnsi="Arial" w:cs="Arial"/>
          <w:i/>
          <w:color w:val="000000" w:themeColor="text1"/>
        </w:rPr>
        <w:t xml:space="preserve">, </w:t>
      </w:r>
      <w:r w:rsidRPr="00FF1D3F">
        <w:rPr>
          <w:rFonts w:ascii="Arial" w:hAnsi="Arial" w:cs="Arial"/>
          <w:color w:val="000000" w:themeColor="text1"/>
        </w:rPr>
        <w:t>пункт  1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="00B53124" w:rsidRPr="00FF1D3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Pr="00FF1D3F">
        <w:rPr>
          <w:rFonts w:ascii="Arial" w:hAnsi="Arial" w:cs="Arial"/>
          <w:i/>
          <w:color w:val="000000" w:themeColor="text1"/>
          <w:shd w:val="clear" w:color="auto" w:fill="FFFFFF"/>
        </w:rPr>
        <w:t xml:space="preserve">. </w:t>
      </w:r>
    </w:p>
    <w:p w:rsidR="00B53124" w:rsidRDefault="00B53124" w:rsidP="00B53124">
      <w:pPr>
        <w:pStyle w:val="2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</w:p>
    <w:p w:rsidR="00B53124" w:rsidRPr="00B53124" w:rsidRDefault="00B53124" w:rsidP="00B53124">
      <w:pPr>
        <w:pStyle w:val="2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На </w:t>
      </w:r>
      <w:r w:rsidR="004C56C6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міські</w:t>
      </w:r>
      <w:r w:rsidR="006A5D84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ради або тер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иторіальні громади покласти </w:t>
      </w:r>
      <w:r w:rsidR="006A5D84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зобов’язання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щодо фінансування </w:t>
      </w:r>
      <w:r w:rsidR="006A5D84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підготовчих робіт на тер</w:t>
      </w:r>
      <w:r w:rsidR="004C56C6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иторії під майданчик, встановлення обладнання ,його подальше утримання та організацію урочистих заходів щодо відкриття.</w:t>
      </w:r>
    </w:p>
    <w:p w:rsidR="00A834BA" w:rsidRDefault="00A834BA" w:rsidP="00545410"/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FA0F47" w:rsidRDefault="00FA0F47" w:rsidP="00545410">
      <w:pPr>
        <w:rPr>
          <w:rFonts w:ascii="Arial" w:hAnsi="Arial" w:cs="Arial"/>
          <w:color w:val="000000" w:themeColor="text1"/>
        </w:rPr>
      </w:pPr>
    </w:p>
    <w:p w:rsidR="00FA0F47" w:rsidRDefault="00FA0F47" w:rsidP="00545410">
      <w:pPr>
        <w:rPr>
          <w:rFonts w:ascii="Arial" w:hAnsi="Arial" w:cs="Arial"/>
          <w:color w:val="000000" w:themeColor="text1"/>
        </w:rPr>
      </w:pPr>
    </w:p>
    <w:p w:rsidR="002B5086" w:rsidRDefault="002B5086" w:rsidP="00545410">
      <w:pPr>
        <w:rPr>
          <w:rFonts w:ascii="Arial" w:hAnsi="Arial" w:cs="Arial"/>
          <w:color w:val="000000" w:themeColor="text1"/>
        </w:rPr>
      </w:pPr>
    </w:p>
    <w:p w:rsidR="00CF7DFC" w:rsidRPr="00504E98" w:rsidRDefault="00CF7DFC" w:rsidP="0054541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04E98">
        <w:rPr>
          <w:rFonts w:ascii="Arial" w:hAnsi="Arial" w:cs="Arial"/>
          <w:b/>
          <w:color w:val="000000" w:themeColor="text1"/>
          <w:sz w:val="28"/>
          <w:szCs w:val="28"/>
        </w:rPr>
        <w:t>Додатки</w:t>
      </w:r>
    </w:p>
    <w:p w:rsidR="00FA432F" w:rsidRPr="00FA432F" w:rsidRDefault="00FA432F" w:rsidP="00545410">
      <w:pPr>
        <w:rPr>
          <w:rFonts w:ascii="Arial" w:hAnsi="Arial" w:cs="Arial"/>
          <w:color w:val="000000" w:themeColor="text1"/>
        </w:rPr>
      </w:pPr>
      <w:r w:rsidRPr="00FA432F">
        <w:rPr>
          <w:rFonts w:ascii="Arial" w:hAnsi="Arial" w:cs="Arial"/>
          <w:color w:val="000000" w:themeColor="text1"/>
        </w:rPr>
        <w:t>Додаток 1</w:t>
      </w:r>
    </w:p>
    <w:p w:rsidR="00FA432F" w:rsidRPr="00FA432F" w:rsidRDefault="00FA432F" w:rsidP="00545410">
      <w:pPr>
        <w:rPr>
          <w:rFonts w:ascii="Arial" w:hAnsi="Arial" w:cs="Arial"/>
          <w:color w:val="000000" w:themeColor="text1"/>
        </w:rPr>
      </w:pPr>
      <w:r w:rsidRPr="00FA432F">
        <w:rPr>
          <w:rFonts w:ascii="Arial" w:hAnsi="Arial" w:cs="Arial"/>
          <w:color w:val="000000" w:themeColor="text1"/>
          <w:shd w:val="clear" w:color="auto" w:fill="FFFFFF"/>
        </w:rPr>
        <w:t>Наведений список  </w:t>
      </w:r>
      <w:hyperlink r:id="rId10" w:tooltip="Міста України" w:history="1">
        <w:r w:rsidRPr="00FA432F">
          <w:rPr>
            <w:rStyle w:val="a6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>міст України</w:t>
        </w:r>
      </w:hyperlink>
      <w:r w:rsidRPr="00FA432F">
        <w:rPr>
          <w:rFonts w:ascii="Arial" w:hAnsi="Arial" w:cs="Arial"/>
          <w:bCs/>
          <w:color w:val="000000" w:themeColor="text1"/>
          <w:shd w:val="clear" w:color="auto" w:fill="FFFFFF"/>
        </w:rPr>
        <w:t xml:space="preserve"> за чисельністю населення від 25 000 до понад 1000000</w:t>
      </w:r>
      <w:r w:rsidRPr="00FA432F">
        <w:rPr>
          <w:rFonts w:ascii="Arial" w:hAnsi="Arial" w:cs="Arial"/>
          <w:color w:val="000000" w:themeColor="text1"/>
          <w:shd w:val="clear" w:color="auto" w:fill="FFFFFF"/>
        </w:rPr>
        <w:t xml:space="preserve"> згідно </w:t>
      </w:r>
      <w:proofErr w:type="spellStart"/>
      <w:r w:rsidRPr="00FA432F">
        <w:rPr>
          <w:rFonts w:ascii="Arial" w:hAnsi="Arial" w:cs="Arial"/>
          <w:color w:val="000000" w:themeColor="text1"/>
          <w:shd w:val="clear" w:color="auto" w:fill="FFFFFF"/>
        </w:rPr>
        <w:t>данніх</w:t>
      </w:r>
      <w:proofErr w:type="spellEnd"/>
      <w:r w:rsidRPr="00FA432F">
        <w:rPr>
          <w:rFonts w:ascii="Arial" w:hAnsi="Arial" w:cs="Arial"/>
          <w:color w:val="000000" w:themeColor="text1"/>
          <w:shd w:val="clear" w:color="auto" w:fill="FFFFFF"/>
        </w:rPr>
        <w:t xml:space="preserve"> із </w:t>
      </w:r>
      <w:r w:rsidRPr="00FA432F">
        <w:rPr>
          <w:rFonts w:ascii="Arial" w:hAnsi="Arial" w:cs="Arial"/>
          <w:color w:val="222222"/>
          <w:shd w:val="clear" w:color="auto" w:fill="FFFFFF"/>
        </w:rPr>
        <w:t>статистичного збірника «Чисельність наявного населення України» </w:t>
      </w:r>
      <w:hyperlink r:id="rId11" w:tooltip="Державна служба статистики України" w:history="1">
        <w:r w:rsidRPr="00FA432F">
          <w:rPr>
            <w:rStyle w:val="a6"/>
            <w:rFonts w:ascii="Arial" w:hAnsi="Arial" w:cs="Arial"/>
            <w:color w:val="000000" w:themeColor="text1"/>
            <w:u w:val="none"/>
            <w:shd w:val="clear" w:color="auto" w:fill="FFFFFF"/>
          </w:rPr>
          <w:t>Державного комітету статистики України</w:t>
        </w:r>
      </w:hyperlink>
      <w:r w:rsidRPr="00FA432F">
        <w:rPr>
          <w:rFonts w:ascii="Arial" w:hAnsi="Arial" w:cs="Arial"/>
          <w:color w:val="000000" w:themeColor="text1"/>
          <w:shd w:val="clear" w:color="auto" w:fill="FFFFFF"/>
        </w:rPr>
        <w:t> станом на 1 січня 2014 року.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626"/>
        <w:gridCol w:w="3060"/>
        <w:gridCol w:w="1940"/>
        <w:gridCol w:w="1619"/>
      </w:tblGrid>
      <w:tr w:rsidR="00FA432F" w:rsidRPr="00FA432F" w:rsidTr="00FA432F">
        <w:trPr>
          <w:trHeight w:val="9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Місто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Область, АРК, міськрада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Чисельність населення, 2014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Орієнтовна кількість </w:t>
            </w:r>
            <w:r w:rsidR="00FA0F47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інклюзивних  </w:t>
            </w: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майданчиків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Понад 1 000 000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Розрахунок кількості майданчиків- на кожні 200000 населення 1 майданчик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2 868 702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1 451 132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1 017 022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450 000 — 1 000 000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Розрахунок кількості майданчиків- мінімальна кількість 5 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993 094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949 825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Запоріжжя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766 268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729 038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Кривий Ріг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652 137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Миколаїв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494 922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Маріуполь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458 533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250 000 — 450 000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Розрахунок кількості майданчиків- мінімальна кількість 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424 113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372 116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Макіївка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351 820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Севастополь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м. Севастополь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344 853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Сімферополь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338 319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Херсон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297 593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295 950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Чернігів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295 670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285 170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270 922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268 874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266 095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Чернівці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Чернівецька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262 129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Горлівка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254 416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200 000 — 250 000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Розрахунок кількості майданчиків- мінімальна кількість 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249 912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Кам'янське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241 475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Кропивницький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233 333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Івано-Франківськ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227 030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Кременчук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225 828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Тернопіль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Тернопільська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217 110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Луцьк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216 076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Біла Церква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211 205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100 000 — 200 000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Розрахунок кількості майданчиків- мінімальна кількість 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Краматорськ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162 811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Мелітополь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156 889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Керч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144 626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Нікополь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117 857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Слов'янськ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116 694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Ужгород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115 947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Бердянськ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115 500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Алчевськ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110 474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Павлоград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109 739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Сєвєродонецьк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108 899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Євпаторія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107 040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Лисичанськ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103 459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Кам'янець-Подільський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102 254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50 000 — 100 000</w:t>
            </w:r>
          </w:p>
        </w:tc>
      </w:tr>
      <w:tr w:rsidR="00FA432F" w:rsidRPr="00FA432F" w:rsidTr="00FA432F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Розрахунок кількості майданчиків- мінімальна кількість 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Бровари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98 874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Конотоп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88 477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Умань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86 621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Мукачево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85 487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Олександрія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82 636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Хрустальний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82 228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Єнакієве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81 054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Шостка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78 505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Бердичів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78 312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Ялта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Бахмут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77 474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Кадіївка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77 168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Дрогобич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76 866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Костянтинівка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76 065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Ніжин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72 869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Ізмаїл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72 501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Новомосковськ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71 299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Феодосія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69 040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Ковель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69 032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Сміла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68 740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Червоноград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67 993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Калуш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67 559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Первомайськ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66 672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Коростень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65 454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Довжанськ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64 895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Покровськ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64 533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Коломия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61 350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Бориспіль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60 160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Рубіжне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59 951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Чорноморськ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59 840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Стрий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59 835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Дружківка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59 596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Харцизьк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58 641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Прилуки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58 202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Лозова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57 916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Чистякове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56 993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Новоград-Волинський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56 049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Енергодар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54 536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Антрацит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54 242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Нововолинськ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53 298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Горішні Плавні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51 958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Ізюм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51 175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Шахтарськ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50 468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Білгород-Дністровський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50 105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25 000 — 50 000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Мирноград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49 519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Охтирка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48 881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Марганець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48 345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Фастів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48 098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Сніжне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48 003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Нова Каховка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47 638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Лубни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47 397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Ровеньки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47 370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Жовті Води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47 284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Брянка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46 830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Світловодськ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46 372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Ірпінь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44 023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Сорокине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44 014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Шепетівка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43 255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Ромни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41 951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Вараш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41 560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Покров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Миргород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40 876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Подільськ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40 717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Южноукраїнськ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40 378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Володимир-Волинський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38 964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Первомайськ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38 235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Дубно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38 087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Вишневе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38 011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Каховка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37 316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Васильків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36 888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Нетішин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36 844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Вознесенськ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36 192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Славута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Ясинувата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Джанкой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Боярка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Жмеринка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Старокостянтинів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Авдіївка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35 090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Самбір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34 879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Борислав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34 877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Торецьк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34 750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Глухів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34 282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Обухів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33 180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Токмак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32 772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Чугуїв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32 379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Могилів-Подільський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31 832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Южне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31 796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Костопіль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31 668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Синельникове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31 576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Первомайський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30 984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Добропілля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30 884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Новояворівськ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Буча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Красноперекопськ (Яни Капу)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Чортків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Тернопільська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Балаклія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Трускавець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Куп'янськ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29 247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Першотравенськ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Новий Розділ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Тернівка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Сарни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Хуст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Золотоноша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Алушта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Хмільник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Голубівка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Хрестівка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28 155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Переяслав-Хмельницький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27 864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Малин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26 886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Вишгород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Бахчисарай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Автономна Республіка Крим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26 651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Гайсин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Коростишів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Лебедин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Перевальськ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Виноградів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Дебальцеве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Канів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  <w:tr w:rsidR="00FA432F" w:rsidRPr="00FA432F" w:rsidTr="00FA432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Олешки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25 086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2F" w:rsidRPr="00FA432F" w:rsidRDefault="00FA432F" w:rsidP="00FA43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FA432F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</w:tr>
    </w:tbl>
    <w:p w:rsidR="00FA432F" w:rsidRDefault="00FA432F" w:rsidP="00545410"/>
    <w:p w:rsidR="0087593C" w:rsidRPr="00504E98" w:rsidRDefault="0087593C" w:rsidP="00545410">
      <w:pPr>
        <w:rPr>
          <w:rFonts w:ascii="Arial" w:hAnsi="Arial" w:cs="Arial"/>
        </w:rPr>
      </w:pPr>
      <w:r w:rsidRPr="00504E98">
        <w:rPr>
          <w:rFonts w:ascii="Arial" w:hAnsi="Arial" w:cs="Arial"/>
        </w:rPr>
        <w:t>Додаток 2</w:t>
      </w:r>
    </w:p>
    <w:p w:rsidR="00545410" w:rsidRPr="00504E98" w:rsidRDefault="001C22EA" w:rsidP="00545410">
      <w:pPr>
        <w:rPr>
          <w:rFonts w:ascii="Arial" w:hAnsi="Arial" w:cs="Arial"/>
        </w:rPr>
      </w:pPr>
      <w:r w:rsidRPr="00504E98">
        <w:rPr>
          <w:rFonts w:ascii="Arial" w:hAnsi="Arial" w:cs="Arial"/>
        </w:rPr>
        <w:t>Орієнтовний кошторис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5"/>
        <w:gridCol w:w="4566"/>
        <w:gridCol w:w="2434"/>
      </w:tblGrid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Назва обладнання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Орієнтовний вигляд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FF1D3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Орієнтовна вартість, грн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Штучне покриття</w:t>
            </w:r>
            <w:r w:rsidR="00B21873"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(1 м</w:t>
            </w:r>
            <w:r w:rsidR="00E50168"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, 500*500 мм, 30 мм)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029738BB" wp14:editId="7E680737">
                  <wp:extent cx="2206336" cy="1866900"/>
                  <wp:effectExtent l="0" t="0" r="3810" b="0"/>
                  <wp:docPr id="10" name="Рисунок 10" descr="https://kinderland.in.ua/image/cache/data-image002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nderland.in.ua/image/cache/data-image002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748" cy="186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165843" w:rsidP="00FF1D3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21 000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</w:rPr>
            </w:pPr>
            <w:r w:rsidRPr="00504E98">
              <w:rPr>
                <w:rFonts w:ascii="Arial" w:hAnsi="Arial" w:cs="Arial"/>
              </w:rPr>
              <w:t xml:space="preserve">Огородження </w:t>
            </w:r>
            <w:proofErr w:type="spellStart"/>
            <w:r w:rsidRPr="00504E98">
              <w:rPr>
                <w:rFonts w:ascii="Arial" w:hAnsi="Arial" w:cs="Arial"/>
              </w:rPr>
              <w:t>дитячо</w:t>
            </w:r>
            <w:proofErr w:type="spellEnd"/>
            <w:r w:rsidRPr="00504E98">
              <w:rPr>
                <w:rFonts w:ascii="Arial" w:hAnsi="Arial" w:cs="Arial"/>
              </w:rPr>
              <w:t>-спортивного майданчика</w:t>
            </w:r>
          </w:p>
          <w:p w:rsidR="00B21873" w:rsidRPr="00504E98" w:rsidRDefault="00B21873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</w:rPr>
              <w:t>(Довжина 1,5 м, висота 0,5 м)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77E9CC67" wp14:editId="5F53931D">
                  <wp:extent cx="2209800" cy="1869831"/>
                  <wp:effectExtent l="0" t="0" r="0" b="0"/>
                  <wp:docPr id="11" name="Рисунок 11" descr="https://kinderland.in.ua/image/cache/data-katalog-detskogo-igrovogo-oborudovaniya-parkovoe-oborudovanie-lavki-na-sajt-807-25-polnyj-vid2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nderland.in.ua/image/cache/data-katalog-detskogo-igrovogo-oborudovaniya-parkovoe-oborudovanie-lavki-na-sajt-807-25-polnyj-vid2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6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E50168" w:rsidP="0016584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12</w:t>
            </w:r>
            <w:r w:rsidR="00165843"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50</w:t>
            </w:r>
            <w:r w:rsidR="00165843"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Гойдалка 4-х </w:t>
            </w:r>
            <w:proofErr w:type="spellStart"/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місна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FA0F47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243F9794" wp14:editId="36A6CCA7">
                  <wp:extent cx="2203836" cy="1865376"/>
                  <wp:effectExtent l="0" t="0" r="6350" b="1905"/>
                  <wp:docPr id="12" name="Рисунок 12" descr="https://kinderland.in.ua/image/cache/data-dlya-detej-s-ogranichennymi-vozmozhnostyami-500-17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land.in.ua/image/cache/data-dlya-detej-s-ogranichennymi-vozmozhnostyami-500-17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145" cy="18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FA0F47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20 050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Пісочниця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3805EBE0" wp14:editId="5636B59C">
                  <wp:extent cx="2303573" cy="1822450"/>
                  <wp:effectExtent l="0" t="0" r="1905" b="6350"/>
                  <wp:docPr id="2" name="Рисунок 2" descr="https://kinderland.in.ua/image/cache/data-ofv-trenazhery-500-26-pesochnica-dlya-detej-s-ofv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land.in.ua/image/cache/data-ofv-trenazhery-500-26-pesochnica-dlya-detej-s-ofv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480" cy="182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16 500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Ходунки-карусель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DB12DD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0BE1F538" wp14:editId="76892D1F">
                  <wp:extent cx="2305050" cy="1950426"/>
                  <wp:effectExtent l="0" t="0" r="0" b="0"/>
                  <wp:docPr id="3" name="Рисунок 3" descr="https://kinderland.in.ua/image/cache/data-dlya-detej-s-ogranichennymi-vozmozhnostyami-500-9-xodunki-karuseli-babochka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nderland.in.ua/image/cache/data-dlya-detej-s-ogranichennymi-vozmozhnostyami-500-9-xodunki-karuseli-babochka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696" cy="195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16 000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Бруси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0794FEEB" wp14:editId="7A042C33">
                  <wp:extent cx="2254250" cy="1907442"/>
                  <wp:effectExtent l="0" t="0" r="0" b="0"/>
                  <wp:docPr id="4" name="Рисунок 4" descr="https://kinderland.in.ua/image/cache/data-dlya-detej-s-ogranichennymi-vozmozhnostyami-500-11-brusiya-pryamaya-dorozhka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dlya-detej-s-ogranichennymi-vozmozhnostyami-500-11-brusiya-pryamaya-dorozhka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51" cy="190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16 100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Тренажер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0D208E87" wp14:editId="35087708">
                  <wp:extent cx="2254250" cy="1907442"/>
                  <wp:effectExtent l="0" t="0" r="0" b="0"/>
                  <wp:docPr id="5" name="Рисунок 5" descr="https://kinderland.in.ua/image/cache/data-ofv-trenazhery-500-33-trenazher-ofv-kl-33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ofv-trenazhery-500-33-trenazher-ofv-kl-33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90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D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6 000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Тренажер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noProof/>
                <w:lang w:eastAsia="uk-UA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20CB4B45" wp14:editId="321355FB">
                  <wp:extent cx="2254250" cy="1907442"/>
                  <wp:effectExtent l="0" t="0" r="0" b="0"/>
                  <wp:docPr id="9" name="Рисунок 9" descr="https://kinderland.in.ua/image/cache/data-ofv-trenazhery-500-32-trenazher-ofv-kl-32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nderland.in.ua/image/cache/data-ofv-trenazhery-500-32-trenazher-ofv-kl-32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85" cy="190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6 000</w:t>
            </w:r>
          </w:p>
        </w:tc>
      </w:tr>
      <w:tr w:rsidR="00CD7F5C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C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Навчально-ігрова панель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C" w:rsidRPr="00504E98" w:rsidRDefault="00CD7F5C" w:rsidP="00547A16">
            <w:pPr>
              <w:rPr>
                <w:rFonts w:ascii="Arial" w:hAnsi="Arial" w:cs="Arial"/>
                <w:noProof/>
                <w:lang w:eastAsia="uk-UA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2AD655B4" wp14:editId="7BA293DB">
                  <wp:extent cx="2251363" cy="1905000"/>
                  <wp:effectExtent l="0" t="0" r="0" b="0"/>
                  <wp:docPr id="6" name="Рисунок 6" descr="https://kinderland.in.ua/image/cache/data-razvivayushhie-elementy-700-1-igrovaya-paneli-zabava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inderland.in.ua/image/cache/data-razvivayushhie-elementy-700-1-igrovaya-paneli-zabava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4" cy="190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C" w:rsidRPr="00504E98" w:rsidRDefault="00CD7F5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7 850</w:t>
            </w:r>
          </w:p>
        </w:tc>
      </w:tr>
      <w:tr w:rsidR="000F0AD6" w:rsidRPr="00504E98" w:rsidTr="00FA0F4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Баскетбольне кільце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noProof/>
                <w:lang w:eastAsia="uk-UA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270F44FA" wp14:editId="0FD5ED6F">
                  <wp:extent cx="2254250" cy="1907442"/>
                  <wp:effectExtent l="0" t="0" r="0" b="0"/>
                  <wp:docPr id="8" name="Рисунок 8" descr="https://kinderland.in.ua/image/cache/data-ofv-trenazhery-500-45-trenazher-ofv-kl-45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nderland.in.ua/image/cache/data-ofv-trenazhery-500-45-trenazher-ofv-kl-45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691" cy="190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6" w:rsidRPr="00504E98" w:rsidRDefault="000F0AD6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6 200 </w:t>
            </w:r>
          </w:p>
        </w:tc>
      </w:tr>
      <w:tr w:rsidR="00165843" w:rsidRPr="00504E98" w:rsidTr="00FA0F47"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3" w:rsidRPr="00504E98" w:rsidRDefault="00165843" w:rsidP="00547A16">
            <w:pPr>
              <w:rPr>
                <w:rFonts w:ascii="Arial" w:hAnsi="Arial" w:cs="Arial"/>
                <w:noProof/>
                <w:lang w:eastAsia="uk-UA"/>
              </w:rPr>
            </w:pPr>
            <w:r w:rsidRPr="00504E98">
              <w:rPr>
                <w:rFonts w:ascii="Arial" w:hAnsi="Arial" w:cs="Arial"/>
                <w:noProof/>
                <w:lang w:eastAsia="uk-UA"/>
              </w:rPr>
              <w:t xml:space="preserve">Разом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3" w:rsidRPr="00504E98" w:rsidRDefault="0087593C" w:rsidP="00547A1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1220</w:t>
            </w:r>
            <w:r w:rsidR="00FA0F47" w:rsidRPr="00504E98">
              <w:rPr>
                <w:rFonts w:ascii="Arial" w:hAnsi="Arial" w:cs="Arial"/>
                <w:color w:val="000000" w:themeColor="text1"/>
                <w:shd w:val="clear" w:color="auto" w:fill="FFFFFF"/>
              </w:rPr>
              <w:t>00</w:t>
            </w:r>
          </w:p>
        </w:tc>
      </w:tr>
    </w:tbl>
    <w:p w:rsidR="00F1128A" w:rsidRDefault="00F1128A" w:rsidP="00547A1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04E98" w:rsidRPr="005A6017" w:rsidRDefault="00504E98" w:rsidP="00547A1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47A16" w:rsidRDefault="00547A16" w:rsidP="00547A16">
      <w:pPr>
        <w:rPr>
          <w:rFonts w:ascii="Arial" w:eastAsia="Times New Roman" w:hAnsi="Arial" w:cs="Arial"/>
          <w:bCs/>
          <w:color w:val="2B2624"/>
          <w:lang w:eastAsia="uk-UA"/>
        </w:rPr>
      </w:pPr>
    </w:p>
    <w:p w:rsidR="00547A16" w:rsidRDefault="00547A16"/>
    <w:sectPr w:rsidR="00547A16">
      <w:foot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5B" w:rsidRDefault="00F8295B" w:rsidP="00C819F3">
      <w:pPr>
        <w:spacing w:after="0" w:line="240" w:lineRule="auto"/>
      </w:pPr>
      <w:r>
        <w:separator/>
      </w:r>
    </w:p>
  </w:endnote>
  <w:endnote w:type="continuationSeparator" w:id="0">
    <w:p w:rsidR="00F8295B" w:rsidRDefault="00F8295B" w:rsidP="00C8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6795"/>
      <w:docPartObj>
        <w:docPartGallery w:val="Page Numbers (Bottom of Page)"/>
        <w:docPartUnique/>
      </w:docPartObj>
    </w:sdtPr>
    <w:sdtContent>
      <w:p w:rsidR="00C5487D" w:rsidRDefault="00C548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C8" w:rsidRPr="00AF02C8">
          <w:rPr>
            <w:noProof/>
            <w:lang w:val="ru-RU"/>
          </w:rPr>
          <w:t>6</w:t>
        </w:r>
        <w:r>
          <w:fldChar w:fldCharType="end"/>
        </w:r>
      </w:p>
    </w:sdtContent>
  </w:sdt>
  <w:p w:rsidR="00C5487D" w:rsidRDefault="00C548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5B" w:rsidRDefault="00F8295B" w:rsidP="00C819F3">
      <w:pPr>
        <w:spacing w:after="0" w:line="240" w:lineRule="auto"/>
      </w:pPr>
      <w:r>
        <w:separator/>
      </w:r>
    </w:p>
  </w:footnote>
  <w:footnote w:type="continuationSeparator" w:id="0">
    <w:p w:rsidR="00F8295B" w:rsidRDefault="00F8295B" w:rsidP="00C8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C2"/>
    <w:multiLevelType w:val="hybridMultilevel"/>
    <w:tmpl w:val="E38AA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91E"/>
    <w:multiLevelType w:val="hybridMultilevel"/>
    <w:tmpl w:val="A9D49B84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EE34898"/>
    <w:multiLevelType w:val="hybridMultilevel"/>
    <w:tmpl w:val="5FA49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0873"/>
    <w:multiLevelType w:val="hybridMultilevel"/>
    <w:tmpl w:val="A230A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D7C"/>
    <w:multiLevelType w:val="hybridMultilevel"/>
    <w:tmpl w:val="59AEBA6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982B6D"/>
    <w:multiLevelType w:val="hybridMultilevel"/>
    <w:tmpl w:val="E4C04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4189"/>
    <w:multiLevelType w:val="hybridMultilevel"/>
    <w:tmpl w:val="B810E5FC"/>
    <w:lvl w:ilvl="0" w:tplc="0422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1E72391C"/>
    <w:multiLevelType w:val="hybridMultilevel"/>
    <w:tmpl w:val="54525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97036"/>
    <w:multiLevelType w:val="hybridMultilevel"/>
    <w:tmpl w:val="37681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427A"/>
    <w:multiLevelType w:val="hybridMultilevel"/>
    <w:tmpl w:val="A1A6E49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281ADE"/>
    <w:multiLevelType w:val="hybridMultilevel"/>
    <w:tmpl w:val="FAB6DD6C"/>
    <w:lvl w:ilvl="0" w:tplc="7114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67E7"/>
    <w:multiLevelType w:val="hybridMultilevel"/>
    <w:tmpl w:val="548017EE"/>
    <w:lvl w:ilvl="0" w:tplc="7114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52A60"/>
    <w:multiLevelType w:val="hybridMultilevel"/>
    <w:tmpl w:val="71F67226"/>
    <w:lvl w:ilvl="0" w:tplc="7114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5AC7"/>
    <w:multiLevelType w:val="hybridMultilevel"/>
    <w:tmpl w:val="AE546644"/>
    <w:lvl w:ilvl="0" w:tplc="7114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51E7"/>
    <w:multiLevelType w:val="hybridMultilevel"/>
    <w:tmpl w:val="976C8C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16"/>
    <w:rsid w:val="000E195C"/>
    <w:rsid w:val="000F0AD6"/>
    <w:rsid w:val="00163C0F"/>
    <w:rsid w:val="00165843"/>
    <w:rsid w:val="0017787D"/>
    <w:rsid w:val="001C22EA"/>
    <w:rsid w:val="00253D7F"/>
    <w:rsid w:val="00287EB0"/>
    <w:rsid w:val="002B5086"/>
    <w:rsid w:val="002E701E"/>
    <w:rsid w:val="002F5422"/>
    <w:rsid w:val="003054BF"/>
    <w:rsid w:val="003F50D0"/>
    <w:rsid w:val="004120D4"/>
    <w:rsid w:val="004A5575"/>
    <w:rsid w:val="004C37C9"/>
    <w:rsid w:val="004C56C6"/>
    <w:rsid w:val="00504E98"/>
    <w:rsid w:val="00545410"/>
    <w:rsid w:val="00547A16"/>
    <w:rsid w:val="0058307F"/>
    <w:rsid w:val="005A6017"/>
    <w:rsid w:val="005B3FE3"/>
    <w:rsid w:val="00682E8E"/>
    <w:rsid w:val="00683E7E"/>
    <w:rsid w:val="00687748"/>
    <w:rsid w:val="006A5D84"/>
    <w:rsid w:val="006E1A65"/>
    <w:rsid w:val="00726379"/>
    <w:rsid w:val="00770FC4"/>
    <w:rsid w:val="007A450C"/>
    <w:rsid w:val="007C644C"/>
    <w:rsid w:val="00807F50"/>
    <w:rsid w:val="0085182E"/>
    <w:rsid w:val="0087593C"/>
    <w:rsid w:val="0087702E"/>
    <w:rsid w:val="008B7DB7"/>
    <w:rsid w:val="00971E8B"/>
    <w:rsid w:val="00973917"/>
    <w:rsid w:val="009E4544"/>
    <w:rsid w:val="00A159B6"/>
    <w:rsid w:val="00A31893"/>
    <w:rsid w:val="00A834BA"/>
    <w:rsid w:val="00AA5BEC"/>
    <w:rsid w:val="00AC197E"/>
    <w:rsid w:val="00AF02C8"/>
    <w:rsid w:val="00B21873"/>
    <w:rsid w:val="00B53124"/>
    <w:rsid w:val="00B65A1C"/>
    <w:rsid w:val="00B7373E"/>
    <w:rsid w:val="00BB5249"/>
    <w:rsid w:val="00BE0733"/>
    <w:rsid w:val="00C44FD8"/>
    <w:rsid w:val="00C5487D"/>
    <w:rsid w:val="00C72F82"/>
    <w:rsid w:val="00C819F3"/>
    <w:rsid w:val="00CA2F16"/>
    <w:rsid w:val="00CD7F5C"/>
    <w:rsid w:val="00CF7DFC"/>
    <w:rsid w:val="00DA493C"/>
    <w:rsid w:val="00DA55FB"/>
    <w:rsid w:val="00DB12DD"/>
    <w:rsid w:val="00DF4F52"/>
    <w:rsid w:val="00E02B64"/>
    <w:rsid w:val="00E34082"/>
    <w:rsid w:val="00E50168"/>
    <w:rsid w:val="00E6648A"/>
    <w:rsid w:val="00EA4F3C"/>
    <w:rsid w:val="00EB31B0"/>
    <w:rsid w:val="00EC2923"/>
    <w:rsid w:val="00EE3938"/>
    <w:rsid w:val="00F1128A"/>
    <w:rsid w:val="00F8295B"/>
    <w:rsid w:val="00FA0F47"/>
    <w:rsid w:val="00FA432F"/>
    <w:rsid w:val="00FB61D3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6"/>
  </w:style>
  <w:style w:type="paragraph" w:styleId="2">
    <w:name w:val="heading 2"/>
    <w:basedOn w:val="a"/>
    <w:link w:val="20"/>
    <w:uiPriority w:val="9"/>
    <w:qFormat/>
    <w:rsid w:val="00B5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1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47A16"/>
    <w:rPr>
      <w:b/>
      <w:bCs/>
    </w:rPr>
  </w:style>
  <w:style w:type="paragraph" w:styleId="a4">
    <w:name w:val="Normal (Web)"/>
    <w:basedOn w:val="a"/>
    <w:uiPriority w:val="99"/>
    <w:unhideWhenUsed/>
    <w:rsid w:val="004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1128A"/>
    <w:rPr>
      <w:i/>
      <w:iCs/>
    </w:rPr>
  </w:style>
  <w:style w:type="character" w:styleId="a6">
    <w:name w:val="Hyperlink"/>
    <w:basedOn w:val="a0"/>
    <w:uiPriority w:val="99"/>
    <w:unhideWhenUsed/>
    <w:rsid w:val="00F112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5410"/>
    <w:pPr>
      <w:ind w:left="720"/>
      <w:contextualSpacing/>
    </w:pPr>
  </w:style>
  <w:style w:type="table" w:styleId="a8">
    <w:name w:val="Table Grid"/>
    <w:basedOn w:val="a1"/>
    <w:uiPriority w:val="59"/>
    <w:rsid w:val="00E6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2DD"/>
    <w:rPr>
      <w:rFonts w:ascii="Tahoma" w:hAnsi="Tahoma" w:cs="Tahoma"/>
      <w:sz w:val="16"/>
      <w:szCs w:val="16"/>
    </w:rPr>
  </w:style>
  <w:style w:type="character" w:customStyle="1" w:styleId="m-8954273973810172638xfmc1">
    <w:name w:val="m_-8954273973810172638xfmc1"/>
    <w:basedOn w:val="a0"/>
    <w:rsid w:val="00E02B64"/>
  </w:style>
  <w:style w:type="paragraph" w:styleId="ab">
    <w:name w:val="header"/>
    <w:basedOn w:val="a"/>
    <w:link w:val="ac"/>
    <w:uiPriority w:val="99"/>
    <w:unhideWhenUsed/>
    <w:rsid w:val="00C81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9F3"/>
  </w:style>
  <w:style w:type="paragraph" w:styleId="ad">
    <w:name w:val="footer"/>
    <w:basedOn w:val="a"/>
    <w:link w:val="ae"/>
    <w:uiPriority w:val="99"/>
    <w:unhideWhenUsed/>
    <w:rsid w:val="00C81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6"/>
  </w:style>
  <w:style w:type="paragraph" w:styleId="2">
    <w:name w:val="heading 2"/>
    <w:basedOn w:val="a"/>
    <w:link w:val="20"/>
    <w:uiPriority w:val="9"/>
    <w:qFormat/>
    <w:rsid w:val="00B5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1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47A16"/>
    <w:rPr>
      <w:b/>
      <w:bCs/>
    </w:rPr>
  </w:style>
  <w:style w:type="paragraph" w:styleId="a4">
    <w:name w:val="Normal (Web)"/>
    <w:basedOn w:val="a"/>
    <w:uiPriority w:val="99"/>
    <w:unhideWhenUsed/>
    <w:rsid w:val="004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1128A"/>
    <w:rPr>
      <w:i/>
      <w:iCs/>
    </w:rPr>
  </w:style>
  <w:style w:type="character" w:styleId="a6">
    <w:name w:val="Hyperlink"/>
    <w:basedOn w:val="a0"/>
    <w:uiPriority w:val="99"/>
    <w:unhideWhenUsed/>
    <w:rsid w:val="00F112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5410"/>
    <w:pPr>
      <w:ind w:left="720"/>
      <w:contextualSpacing/>
    </w:pPr>
  </w:style>
  <w:style w:type="table" w:styleId="a8">
    <w:name w:val="Table Grid"/>
    <w:basedOn w:val="a1"/>
    <w:uiPriority w:val="59"/>
    <w:rsid w:val="00E6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2DD"/>
    <w:rPr>
      <w:rFonts w:ascii="Tahoma" w:hAnsi="Tahoma" w:cs="Tahoma"/>
      <w:sz w:val="16"/>
      <w:szCs w:val="16"/>
    </w:rPr>
  </w:style>
  <w:style w:type="character" w:customStyle="1" w:styleId="m-8954273973810172638xfmc1">
    <w:name w:val="m_-8954273973810172638xfmc1"/>
    <w:basedOn w:val="a0"/>
    <w:rsid w:val="00E02B64"/>
  </w:style>
  <w:style w:type="paragraph" w:styleId="ab">
    <w:name w:val="header"/>
    <w:basedOn w:val="a"/>
    <w:link w:val="ac"/>
    <w:uiPriority w:val="99"/>
    <w:unhideWhenUsed/>
    <w:rsid w:val="00C81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9F3"/>
  </w:style>
  <w:style w:type="paragraph" w:styleId="ad">
    <w:name w:val="footer"/>
    <w:basedOn w:val="a"/>
    <w:link w:val="ae"/>
    <w:uiPriority w:val="99"/>
    <w:unhideWhenUsed/>
    <w:rsid w:val="00C81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4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0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4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333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5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4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79-19/paran34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4%D0%B5%D1%80%D0%B6%D0%B0%D0%B2%D0%BD%D0%B0_%D1%81%D0%BB%D1%83%D0%B6%D0%B1%D0%B0_%D1%81%D1%82%D0%B0%D1%82%D0%B8%D1%81%D1%82%D0%B8%D0%BA%D0%B8_%D0%A3%D0%BA%D1%80%D0%B0%D1%97%D0%BD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C%D1%96%D1%81%D1%82%D0%B0_%D0%A3%D0%BA%D1%80%D0%B0%D1%97%D0%BD%D0%B8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18-19/paran6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12575</Words>
  <Characters>7168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4</cp:revision>
  <dcterms:created xsi:type="dcterms:W3CDTF">2018-04-30T19:35:00Z</dcterms:created>
  <dcterms:modified xsi:type="dcterms:W3CDTF">2018-04-30T19:39:00Z</dcterms:modified>
</cp:coreProperties>
</file>